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EB3B" w14:textId="77777777" w:rsidR="00955F40" w:rsidRPr="00955F40" w:rsidRDefault="00955F40" w:rsidP="00955F40">
      <w:pPr>
        <w:spacing w:after="0" w:line="240" w:lineRule="auto"/>
        <w:jc w:val="center"/>
        <w:rPr>
          <w:rFonts w:ascii="Arial" w:hAnsi="Arial"/>
          <w:b/>
          <w:bCs/>
          <w:sz w:val="24"/>
          <w:szCs w:val="24"/>
        </w:rPr>
      </w:pPr>
      <w:r w:rsidRPr="00955F40">
        <w:rPr>
          <w:rFonts w:ascii="Arial" w:hAnsi="Arial"/>
          <w:b/>
          <w:bCs/>
          <w:sz w:val="24"/>
          <w:szCs w:val="24"/>
        </w:rPr>
        <w:t xml:space="preserve">   </w:t>
      </w:r>
      <w:bookmarkStart w:id="0" w:name="_Hlk96931572"/>
      <w:r w:rsidRPr="00955F40">
        <w:rPr>
          <w:rFonts w:ascii="Arial" w:hAnsi="Arial"/>
          <w:b/>
          <w:bCs/>
          <w:sz w:val="24"/>
          <w:szCs w:val="24"/>
        </w:rPr>
        <w:t xml:space="preserve">UCHWAŁA Nr 471/ </w:t>
      </w:r>
      <w:r>
        <w:rPr>
          <w:rFonts w:ascii="Arial" w:hAnsi="Arial"/>
          <w:b/>
          <w:bCs/>
          <w:sz w:val="24"/>
          <w:szCs w:val="24"/>
        </w:rPr>
        <w:t>9830</w:t>
      </w:r>
      <w:r w:rsidRPr="00955F40">
        <w:rPr>
          <w:rFonts w:ascii="Arial" w:hAnsi="Arial"/>
          <w:b/>
          <w:bCs/>
          <w:sz w:val="24"/>
          <w:szCs w:val="24"/>
        </w:rPr>
        <w:t xml:space="preserve"> /23</w:t>
      </w:r>
    </w:p>
    <w:p w14:paraId="4F042374" w14:textId="77777777" w:rsidR="00955F40" w:rsidRPr="00955F40" w:rsidRDefault="00955F40" w:rsidP="00955F40">
      <w:pPr>
        <w:spacing w:after="0" w:line="240" w:lineRule="auto"/>
        <w:jc w:val="center"/>
        <w:rPr>
          <w:rFonts w:ascii="Arial" w:hAnsi="Arial"/>
          <w:b/>
          <w:bCs/>
          <w:sz w:val="24"/>
          <w:szCs w:val="24"/>
        </w:rPr>
      </w:pPr>
      <w:r w:rsidRPr="00955F40">
        <w:rPr>
          <w:rFonts w:ascii="Arial" w:hAnsi="Arial"/>
          <w:b/>
          <w:bCs/>
          <w:sz w:val="24"/>
          <w:szCs w:val="24"/>
        </w:rPr>
        <w:t>ZARZĄDU WOJEWÓDZTWA PODKARPACKIEGO</w:t>
      </w:r>
    </w:p>
    <w:p w14:paraId="6CD0FE11" w14:textId="77777777" w:rsidR="00955F40" w:rsidRPr="00955F40" w:rsidRDefault="00955F40" w:rsidP="00955F40">
      <w:pPr>
        <w:spacing w:after="0" w:line="240" w:lineRule="auto"/>
        <w:jc w:val="center"/>
        <w:rPr>
          <w:rFonts w:ascii="Arial" w:hAnsi="Arial"/>
          <w:sz w:val="24"/>
          <w:szCs w:val="24"/>
        </w:rPr>
      </w:pPr>
      <w:r w:rsidRPr="00955F40">
        <w:rPr>
          <w:rFonts w:ascii="Arial" w:hAnsi="Arial"/>
          <w:b/>
          <w:bCs/>
          <w:sz w:val="24"/>
          <w:szCs w:val="24"/>
        </w:rPr>
        <w:t>w RZESZOWIE</w:t>
      </w:r>
    </w:p>
    <w:p w14:paraId="28AFC5B8" w14:textId="77777777" w:rsidR="00955F40" w:rsidRPr="00955F40" w:rsidRDefault="00955F40" w:rsidP="00955F40">
      <w:pPr>
        <w:spacing w:after="0" w:line="240" w:lineRule="auto"/>
        <w:jc w:val="center"/>
        <w:rPr>
          <w:rFonts w:ascii="Arial" w:hAnsi="Arial"/>
          <w:sz w:val="24"/>
          <w:szCs w:val="24"/>
        </w:rPr>
      </w:pPr>
      <w:r w:rsidRPr="00955F40">
        <w:rPr>
          <w:rFonts w:ascii="Arial" w:hAnsi="Arial"/>
          <w:sz w:val="24"/>
          <w:szCs w:val="24"/>
        </w:rPr>
        <w:t>z dnia 20 marca 2023 r.</w:t>
      </w:r>
    </w:p>
    <w:bookmarkEnd w:id="0"/>
    <w:p w14:paraId="7A40DAEA" w14:textId="77777777" w:rsidR="00955F40" w:rsidRDefault="00955F40" w:rsidP="00F42012">
      <w:pPr>
        <w:spacing w:after="0"/>
        <w:ind w:left="-180" w:right="-108"/>
        <w:jc w:val="center"/>
        <w:rPr>
          <w:rFonts w:ascii="Arial" w:eastAsia="Arial Unicode MS" w:hAnsi="Arial" w:cs="Arial"/>
          <w:b/>
          <w:sz w:val="24"/>
          <w:szCs w:val="24"/>
        </w:rPr>
      </w:pPr>
    </w:p>
    <w:p w14:paraId="251B3041" w14:textId="77777777" w:rsidR="00B7684E" w:rsidRPr="00F42012" w:rsidRDefault="00B7684E" w:rsidP="00F42012">
      <w:pPr>
        <w:spacing w:after="0"/>
        <w:ind w:left="-180" w:right="-108"/>
        <w:jc w:val="center"/>
        <w:rPr>
          <w:rFonts w:ascii="Arial" w:hAnsi="Arial" w:cs="Arial"/>
          <w:b/>
          <w:sz w:val="24"/>
          <w:szCs w:val="24"/>
        </w:rPr>
      </w:pPr>
      <w:r w:rsidRPr="00F42012">
        <w:rPr>
          <w:rFonts w:ascii="Arial" w:hAnsi="Arial" w:cs="Arial"/>
          <w:b/>
          <w:sz w:val="24"/>
          <w:szCs w:val="24"/>
        </w:rPr>
        <w:t xml:space="preserve">w sprawie </w:t>
      </w:r>
      <w:r w:rsidR="00696CD3" w:rsidRPr="00F42012">
        <w:rPr>
          <w:rFonts w:ascii="Arial" w:hAnsi="Arial" w:cs="Arial"/>
          <w:b/>
          <w:sz w:val="24"/>
          <w:szCs w:val="24"/>
        </w:rPr>
        <w:t xml:space="preserve">wprowadzenia procedury wewnętrznej </w:t>
      </w:r>
      <w:r w:rsidR="00161498">
        <w:rPr>
          <w:rFonts w:ascii="Arial" w:hAnsi="Arial" w:cs="Arial"/>
          <w:b/>
          <w:sz w:val="24"/>
          <w:szCs w:val="24"/>
        </w:rPr>
        <w:t xml:space="preserve">w zakresie przeciwdziałania niewywiązywaniu się z obowiązku przekazywania informacji o schematach </w:t>
      </w:r>
      <w:r w:rsidR="00696CD3" w:rsidRPr="00F42012">
        <w:rPr>
          <w:rFonts w:ascii="Arial" w:hAnsi="Arial" w:cs="Arial"/>
          <w:b/>
          <w:sz w:val="24"/>
          <w:szCs w:val="24"/>
        </w:rPr>
        <w:t>podatkowych dla Województwa Podkarpackiego</w:t>
      </w:r>
      <w:r w:rsidRPr="00F42012">
        <w:rPr>
          <w:rFonts w:ascii="Arial" w:hAnsi="Arial" w:cs="Arial"/>
          <w:b/>
          <w:sz w:val="24"/>
          <w:szCs w:val="24"/>
        </w:rPr>
        <w:t>.</w:t>
      </w:r>
    </w:p>
    <w:p w14:paraId="1F170129" w14:textId="77777777" w:rsidR="00B7684E" w:rsidRPr="00F42012" w:rsidRDefault="00B7684E" w:rsidP="00F42012">
      <w:pPr>
        <w:spacing w:after="0"/>
        <w:ind w:left="-180" w:right="-108"/>
        <w:jc w:val="center"/>
        <w:rPr>
          <w:rFonts w:ascii="Arial" w:hAnsi="Arial" w:cs="Arial"/>
          <w:b/>
          <w:color w:val="FF0000"/>
          <w:sz w:val="24"/>
          <w:szCs w:val="24"/>
        </w:rPr>
      </w:pPr>
    </w:p>
    <w:p w14:paraId="509449AD" w14:textId="77777777" w:rsidR="00B7684E" w:rsidRPr="00F42012" w:rsidRDefault="00B7684E" w:rsidP="00F42012">
      <w:pPr>
        <w:tabs>
          <w:tab w:val="left" w:pos="708"/>
          <w:tab w:val="center" w:pos="4536"/>
          <w:tab w:val="right" w:pos="9072"/>
        </w:tabs>
        <w:spacing w:before="480" w:after="240"/>
        <w:jc w:val="both"/>
        <w:rPr>
          <w:rFonts w:ascii="Arial" w:hAnsi="Arial" w:cs="Arial"/>
          <w:b/>
          <w:sz w:val="24"/>
          <w:szCs w:val="24"/>
          <w:u w:val="single"/>
        </w:rPr>
      </w:pPr>
      <w:r w:rsidRPr="00F42012">
        <w:rPr>
          <w:rFonts w:ascii="Arial" w:hAnsi="Arial" w:cs="Arial"/>
          <w:sz w:val="24"/>
          <w:szCs w:val="24"/>
        </w:rPr>
        <w:t>Na podstawie art. 41 ust. 1 ustawy z dnia 5 czerwca 1998 r. o samorządzie województwa /</w:t>
      </w:r>
      <w:r w:rsidRPr="007836AA">
        <w:rPr>
          <w:rFonts w:ascii="Arial" w:hAnsi="Arial" w:cs="Arial"/>
          <w:sz w:val="24"/>
          <w:szCs w:val="24"/>
        </w:rPr>
        <w:t>Dz. U. z 202</w:t>
      </w:r>
      <w:r w:rsidR="007836AA">
        <w:rPr>
          <w:rFonts w:ascii="Arial" w:hAnsi="Arial" w:cs="Arial"/>
          <w:sz w:val="24"/>
          <w:szCs w:val="24"/>
        </w:rPr>
        <w:t>2</w:t>
      </w:r>
      <w:r w:rsidRPr="007836AA">
        <w:rPr>
          <w:rFonts w:ascii="Arial" w:hAnsi="Arial" w:cs="Arial"/>
          <w:sz w:val="24"/>
          <w:szCs w:val="24"/>
        </w:rPr>
        <w:t xml:space="preserve"> r. poz. </w:t>
      </w:r>
      <w:r w:rsidR="007836AA">
        <w:rPr>
          <w:rFonts w:ascii="Arial" w:hAnsi="Arial" w:cs="Arial"/>
          <w:sz w:val="24"/>
          <w:szCs w:val="24"/>
        </w:rPr>
        <w:t>2094</w:t>
      </w:r>
      <w:r w:rsidRPr="007836AA">
        <w:rPr>
          <w:rFonts w:ascii="Arial" w:hAnsi="Arial" w:cs="Arial"/>
          <w:sz w:val="24"/>
          <w:szCs w:val="24"/>
        </w:rPr>
        <w:t xml:space="preserve"> z </w:t>
      </w:r>
      <w:proofErr w:type="spellStart"/>
      <w:r w:rsidRPr="007836AA">
        <w:rPr>
          <w:rFonts w:ascii="Arial" w:hAnsi="Arial" w:cs="Arial"/>
          <w:sz w:val="24"/>
          <w:szCs w:val="24"/>
        </w:rPr>
        <w:t>późn</w:t>
      </w:r>
      <w:proofErr w:type="spellEnd"/>
      <w:r w:rsidR="00997729" w:rsidRPr="007836AA">
        <w:rPr>
          <w:rFonts w:ascii="Arial" w:hAnsi="Arial" w:cs="Arial"/>
          <w:sz w:val="24"/>
          <w:szCs w:val="24"/>
        </w:rPr>
        <w:t>.</w:t>
      </w:r>
      <w:r w:rsidRPr="007836AA">
        <w:rPr>
          <w:rFonts w:ascii="Arial" w:hAnsi="Arial" w:cs="Arial"/>
          <w:sz w:val="24"/>
          <w:szCs w:val="24"/>
        </w:rPr>
        <w:t xml:space="preserve"> zm./</w:t>
      </w:r>
      <w:r w:rsidR="00997729" w:rsidRPr="007836AA">
        <w:rPr>
          <w:rFonts w:ascii="Arial" w:hAnsi="Arial" w:cs="Arial"/>
          <w:sz w:val="24"/>
          <w:szCs w:val="24"/>
        </w:rPr>
        <w:t xml:space="preserve"> w związku z</w:t>
      </w:r>
      <w:r w:rsidR="00A871D1">
        <w:rPr>
          <w:rFonts w:ascii="Arial" w:hAnsi="Arial" w:cs="Arial"/>
          <w:sz w:val="24"/>
          <w:szCs w:val="24"/>
        </w:rPr>
        <w:t xml:space="preserve"> Działem III</w:t>
      </w:r>
      <w:r w:rsidR="00997729" w:rsidRPr="007836AA">
        <w:rPr>
          <w:rFonts w:ascii="Arial" w:hAnsi="Arial" w:cs="Arial"/>
          <w:sz w:val="24"/>
          <w:szCs w:val="24"/>
        </w:rPr>
        <w:t xml:space="preserve"> Rozdziałem 11a ustawy z dnia 29 sierpnia 1997 r – Ordynacja podatkowa /Dz.U. z 2</w:t>
      </w:r>
      <w:r w:rsidR="00696CD3" w:rsidRPr="007836AA">
        <w:rPr>
          <w:rFonts w:ascii="Arial" w:hAnsi="Arial" w:cs="Arial"/>
          <w:sz w:val="24"/>
          <w:szCs w:val="24"/>
        </w:rPr>
        <w:t>02</w:t>
      </w:r>
      <w:r w:rsidR="007836AA">
        <w:rPr>
          <w:rFonts w:ascii="Arial" w:hAnsi="Arial" w:cs="Arial"/>
          <w:sz w:val="24"/>
          <w:szCs w:val="24"/>
        </w:rPr>
        <w:t>2</w:t>
      </w:r>
      <w:r w:rsidR="00696CD3" w:rsidRPr="007836AA">
        <w:rPr>
          <w:rFonts w:ascii="Arial" w:hAnsi="Arial" w:cs="Arial"/>
          <w:sz w:val="24"/>
          <w:szCs w:val="24"/>
        </w:rPr>
        <w:t xml:space="preserve"> r. poz. </w:t>
      </w:r>
      <w:r w:rsidR="007836AA">
        <w:rPr>
          <w:rFonts w:ascii="Arial" w:hAnsi="Arial" w:cs="Arial"/>
          <w:sz w:val="24"/>
          <w:szCs w:val="24"/>
        </w:rPr>
        <w:t>2651</w:t>
      </w:r>
      <w:r w:rsidR="00696CD3" w:rsidRPr="007836AA">
        <w:rPr>
          <w:rFonts w:ascii="Arial" w:hAnsi="Arial" w:cs="Arial"/>
          <w:sz w:val="24"/>
          <w:szCs w:val="24"/>
        </w:rPr>
        <w:t xml:space="preserve"> z późn.zm./</w:t>
      </w:r>
    </w:p>
    <w:p w14:paraId="63DB4C22" w14:textId="77777777" w:rsidR="00B7684E" w:rsidRPr="00F42012" w:rsidRDefault="00B7684E" w:rsidP="00F42012">
      <w:pPr>
        <w:spacing w:after="0"/>
        <w:jc w:val="center"/>
        <w:rPr>
          <w:rFonts w:ascii="Arial" w:hAnsi="Arial" w:cs="Arial"/>
          <w:b/>
          <w:bCs/>
          <w:sz w:val="24"/>
          <w:szCs w:val="24"/>
        </w:rPr>
      </w:pPr>
      <w:r w:rsidRPr="00F42012">
        <w:rPr>
          <w:rFonts w:ascii="Arial" w:hAnsi="Arial" w:cs="Arial"/>
          <w:b/>
          <w:bCs/>
          <w:sz w:val="24"/>
          <w:szCs w:val="24"/>
        </w:rPr>
        <w:t>Zarząd Województwa Podkarpackiego w Rzeszowie</w:t>
      </w:r>
    </w:p>
    <w:p w14:paraId="6F04AFD5" w14:textId="77777777" w:rsidR="00B7684E" w:rsidRPr="00F42012" w:rsidRDefault="00B7684E" w:rsidP="00F42012">
      <w:pPr>
        <w:spacing w:after="0"/>
        <w:jc w:val="center"/>
        <w:rPr>
          <w:rFonts w:ascii="Arial" w:hAnsi="Arial" w:cs="Arial"/>
          <w:b/>
          <w:bCs/>
          <w:sz w:val="24"/>
          <w:szCs w:val="24"/>
        </w:rPr>
      </w:pPr>
      <w:r w:rsidRPr="00F42012">
        <w:rPr>
          <w:rFonts w:ascii="Arial" w:hAnsi="Arial" w:cs="Arial"/>
          <w:b/>
          <w:bCs/>
          <w:sz w:val="24"/>
          <w:szCs w:val="24"/>
        </w:rPr>
        <w:t>uchwala, co następuje:</w:t>
      </w:r>
    </w:p>
    <w:p w14:paraId="21DA6568" w14:textId="77777777" w:rsidR="00B7684E" w:rsidRPr="00F42012" w:rsidRDefault="00B7684E" w:rsidP="00F42012">
      <w:pPr>
        <w:tabs>
          <w:tab w:val="left" w:pos="-1620"/>
        </w:tabs>
        <w:spacing w:before="240" w:after="120"/>
        <w:jc w:val="center"/>
        <w:rPr>
          <w:rFonts w:ascii="Arial" w:hAnsi="Arial" w:cs="Arial"/>
          <w:iCs/>
          <w:sz w:val="24"/>
          <w:szCs w:val="24"/>
        </w:rPr>
      </w:pPr>
      <w:r w:rsidRPr="00F42012">
        <w:rPr>
          <w:rFonts w:ascii="Arial" w:hAnsi="Arial" w:cs="Arial"/>
          <w:iCs/>
          <w:sz w:val="24"/>
          <w:szCs w:val="24"/>
        </w:rPr>
        <w:t>§ 1</w:t>
      </w:r>
    </w:p>
    <w:p w14:paraId="52711754" w14:textId="77777777" w:rsidR="005430D9" w:rsidRPr="00F42012" w:rsidRDefault="005430D9" w:rsidP="00F42012">
      <w:pPr>
        <w:pStyle w:val="NormalnyWeb"/>
        <w:shd w:val="clear" w:color="auto" w:fill="FFFFFF"/>
        <w:spacing w:after="0" w:line="276" w:lineRule="auto"/>
        <w:jc w:val="center"/>
        <w:rPr>
          <w:rFonts w:ascii="Arial" w:hAnsi="Arial" w:cs="Arial"/>
          <w:color w:val="505960"/>
        </w:rPr>
      </w:pPr>
      <w:r w:rsidRPr="00F42012">
        <w:rPr>
          <w:rFonts w:ascii="Arial" w:hAnsi="Arial" w:cs="Arial"/>
          <w:color w:val="505960"/>
        </w:rPr>
        <w:t> </w:t>
      </w:r>
    </w:p>
    <w:p w14:paraId="5798D578" w14:textId="77777777" w:rsidR="00A871D1" w:rsidRPr="007C3FEE" w:rsidRDefault="005430D9" w:rsidP="0028760C">
      <w:pPr>
        <w:pStyle w:val="NormalnyWeb"/>
        <w:numPr>
          <w:ilvl w:val="0"/>
          <w:numId w:val="55"/>
        </w:numPr>
        <w:shd w:val="clear" w:color="auto" w:fill="FFFFFF"/>
        <w:spacing w:after="0" w:line="276" w:lineRule="auto"/>
        <w:ind w:left="426" w:hanging="426"/>
        <w:jc w:val="both"/>
        <w:rPr>
          <w:rFonts w:ascii="Arial" w:hAnsi="Arial" w:cs="Arial"/>
        </w:rPr>
      </w:pPr>
      <w:r w:rsidRPr="007C3FEE">
        <w:rPr>
          <w:rFonts w:ascii="Arial" w:hAnsi="Arial" w:cs="Arial"/>
        </w:rPr>
        <w:t xml:space="preserve">Wprowadza się procedurę wewnętrzną </w:t>
      </w:r>
      <w:r w:rsidR="00161498" w:rsidRPr="007C3FEE">
        <w:rPr>
          <w:rFonts w:ascii="Arial" w:hAnsi="Arial" w:cs="Arial"/>
        </w:rPr>
        <w:t>w zakresie przeciwdziałania niewywiązywaniu się z obowiązku przekazywania informacji o schematach podatkowych dla Województwa Podkarpackiego</w:t>
      </w:r>
      <w:r w:rsidRPr="007C3FEE">
        <w:rPr>
          <w:rFonts w:ascii="Arial" w:hAnsi="Arial" w:cs="Arial"/>
        </w:rPr>
        <w:t>.</w:t>
      </w:r>
    </w:p>
    <w:p w14:paraId="1D424246" w14:textId="77777777" w:rsidR="005430D9" w:rsidRPr="007C3FEE" w:rsidRDefault="005430D9" w:rsidP="0028760C">
      <w:pPr>
        <w:pStyle w:val="NormalnyWeb"/>
        <w:numPr>
          <w:ilvl w:val="0"/>
          <w:numId w:val="55"/>
        </w:numPr>
        <w:shd w:val="clear" w:color="auto" w:fill="FFFFFF"/>
        <w:spacing w:after="0" w:line="276" w:lineRule="auto"/>
        <w:ind w:left="426" w:hanging="426"/>
        <w:jc w:val="both"/>
        <w:rPr>
          <w:rFonts w:ascii="Arial" w:hAnsi="Arial" w:cs="Arial"/>
        </w:rPr>
      </w:pPr>
      <w:r w:rsidRPr="007C3FEE">
        <w:rPr>
          <w:rFonts w:ascii="Arial" w:hAnsi="Arial" w:cs="Arial"/>
        </w:rPr>
        <w:t>Procedura stanowi załącznik do Uchwały.</w:t>
      </w:r>
    </w:p>
    <w:p w14:paraId="11F53D91" w14:textId="77777777" w:rsidR="005430D9" w:rsidRPr="007C3FEE" w:rsidRDefault="005430D9" w:rsidP="00F42012">
      <w:pPr>
        <w:pStyle w:val="NormalnyWeb"/>
        <w:shd w:val="clear" w:color="auto" w:fill="FFFFFF"/>
        <w:spacing w:after="0" w:line="276" w:lineRule="auto"/>
        <w:rPr>
          <w:rFonts w:ascii="Arial" w:hAnsi="Arial" w:cs="Arial"/>
        </w:rPr>
      </w:pPr>
    </w:p>
    <w:p w14:paraId="084797C1" w14:textId="77777777" w:rsidR="005430D9" w:rsidRPr="007C3FEE" w:rsidRDefault="005430D9" w:rsidP="00F42012">
      <w:pPr>
        <w:pStyle w:val="NormalnyWeb"/>
        <w:shd w:val="clear" w:color="auto" w:fill="FFFFFF"/>
        <w:spacing w:after="0" w:line="276" w:lineRule="auto"/>
        <w:jc w:val="center"/>
        <w:rPr>
          <w:rFonts w:ascii="Arial" w:hAnsi="Arial" w:cs="Arial"/>
        </w:rPr>
      </w:pPr>
      <w:r w:rsidRPr="007C3FEE">
        <w:rPr>
          <w:rFonts w:ascii="Arial" w:hAnsi="Arial" w:cs="Arial"/>
        </w:rPr>
        <w:t>§ 2</w:t>
      </w:r>
    </w:p>
    <w:p w14:paraId="3D9583CE" w14:textId="77777777" w:rsidR="00D87E1D" w:rsidRPr="007C3FEE" w:rsidRDefault="005430D9" w:rsidP="0028760C">
      <w:pPr>
        <w:pStyle w:val="NormalnyWeb"/>
        <w:numPr>
          <w:ilvl w:val="0"/>
          <w:numId w:val="54"/>
        </w:numPr>
        <w:shd w:val="clear" w:color="auto" w:fill="FFFFFF"/>
        <w:spacing w:after="0" w:line="276" w:lineRule="auto"/>
        <w:ind w:left="426" w:hanging="426"/>
        <w:jc w:val="both"/>
        <w:rPr>
          <w:rFonts w:ascii="Arial" w:hAnsi="Arial" w:cs="Arial"/>
        </w:rPr>
      </w:pPr>
      <w:r w:rsidRPr="007C3FEE">
        <w:rPr>
          <w:rFonts w:ascii="Arial" w:hAnsi="Arial" w:cs="Arial"/>
        </w:rPr>
        <w:t xml:space="preserve">Wykonanie uchwały powierza się </w:t>
      </w:r>
      <w:r w:rsidR="00086F13" w:rsidRPr="007C3FEE">
        <w:rPr>
          <w:rFonts w:ascii="Arial" w:hAnsi="Arial" w:cs="Arial"/>
        </w:rPr>
        <w:t>dyrektorom departamentów Urzę</w:t>
      </w:r>
      <w:r w:rsidR="00D87E1D" w:rsidRPr="007C3FEE">
        <w:rPr>
          <w:rFonts w:ascii="Arial" w:hAnsi="Arial" w:cs="Arial"/>
        </w:rPr>
        <w:t xml:space="preserve">du </w:t>
      </w:r>
      <w:r w:rsidR="00086F13" w:rsidRPr="007C3FEE">
        <w:rPr>
          <w:rFonts w:ascii="Arial" w:hAnsi="Arial" w:cs="Arial"/>
        </w:rPr>
        <w:t>Marszał</w:t>
      </w:r>
      <w:r w:rsidR="00D87E1D" w:rsidRPr="007C3FEE">
        <w:rPr>
          <w:rFonts w:ascii="Arial" w:hAnsi="Arial" w:cs="Arial"/>
        </w:rPr>
        <w:t>kowskiego,</w:t>
      </w:r>
      <w:r w:rsidR="00086F13" w:rsidRPr="007C3FEE">
        <w:rPr>
          <w:rFonts w:ascii="Arial" w:hAnsi="Arial" w:cs="Arial"/>
        </w:rPr>
        <w:t xml:space="preserve"> kierownikom komórek organizacyjnych równorzędnych departamentom U</w:t>
      </w:r>
      <w:r w:rsidR="00D87E1D" w:rsidRPr="007C3FEE">
        <w:rPr>
          <w:rFonts w:ascii="Arial" w:hAnsi="Arial" w:cs="Arial"/>
        </w:rPr>
        <w:t>rz</w:t>
      </w:r>
      <w:r w:rsidR="00086F13" w:rsidRPr="007C3FEE">
        <w:rPr>
          <w:rFonts w:ascii="Arial" w:hAnsi="Arial" w:cs="Arial"/>
        </w:rPr>
        <w:t>ędu Marszałkowskiego</w:t>
      </w:r>
      <w:r w:rsidR="00D87E1D" w:rsidRPr="007C3FEE">
        <w:rPr>
          <w:rFonts w:ascii="Arial" w:hAnsi="Arial" w:cs="Arial"/>
        </w:rPr>
        <w:t xml:space="preserve"> oraz kierownikom jednostek organizacyjnych Województwa Podkarpackiego nieposiadających osobowości prawnej</w:t>
      </w:r>
      <w:r w:rsidR="007C3FEE" w:rsidRPr="007C3FEE">
        <w:rPr>
          <w:rFonts w:ascii="Arial" w:hAnsi="Arial" w:cs="Arial"/>
        </w:rPr>
        <w:t>.</w:t>
      </w:r>
    </w:p>
    <w:p w14:paraId="2BEE549F" w14:textId="77777777" w:rsidR="005430D9" w:rsidRPr="007C3FEE" w:rsidRDefault="00D87E1D" w:rsidP="0028760C">
      <w:pPr>
        <w:pStyle w:val="NormalnyWeb"/>
        <w:numPr>
          <w:ilvl w:val="0"/>
          <w:numId w:val="54"/>
        </w:numPr>
        <w:shd w:val="clear" w:color="auto" w:fill="FFFFFF"/>
        <w:spacing w:after="0" w:line="276" w:lineRule="auto"/>
        <w:ind w:left="426" w:hanging="426"/>
        <w:jc w:val="both"/>
        <w:rPr>
          <w:rFonts w:ascii="Arial" w:hAnsi="Arial" w:cs="Arial"/>
        </w:rPr>
      </w:pPr>
      <w:r w:rsidRPr="007C3FEE">
        <w:rPr>
          <w:rFonts w:ascii="Arial" w:hAnsi="Arial" w:cs="Arial"/>
        </w:rPr>
        <w:t xml:space="preserve">Nadzór nad realizacją uchwały powierza się </w:t>
      </w:r>
      <w:r w:rsidR="005430D9" w:rsidRPr="007C3FEE">
        <w:rPr>
          <w:rFonts w:ascii="Arial" w:hAnsi="Arial" w:cs="Arial"/>
        </w:rPr>
        <w:t>Skarbni</w:t>
      </w:r>
      <w:r w:rsidRPr="007C3FEE">
        <w:rPr>
          <w:rFonts w:ascii="Arial" w:hAnsi="Arial" w:cs="Arial"/>
        </w:rPr>
        <w:t>kowi Województwa Podkarpackiego.</w:t>
      </w:r>
    </w:p>
    <w:p w14:paraId="713128FB" w14:textId="77777777" w:rsidR="005430D9" w:rsidRPr="007C3FEE" w:rsidRDefault="005430D9" w:rsidP="00F42012">
      <w:pPr>
        <w:pStyle w:val="NormalnyWeb"/>
        <w:shd w:val="clear" w:color="auto" w:fill="FFFFFF"/>
        <w:spacing w:after="0" w:line="276" w:lineRule="auto"/>
        <w:rPr>
          <w:rFonts w:ascii="Arial" w:hAnsi="Arial" w:cs="Arial"/>
          <w:color w:val="505960"/>
        </w:rPr>
      </w:pPr>
    </w:p>
    <w:p w14:paraId="05FE217E" w14:textId="77777777" w:rsidR="005430D9" w:rsidRPr="007C3FEE" w:rsidRDefault="005430D9" w:rsidP="00F42012">
      <w:pPr>
        <w:pStyle w:val="NormalnyWeb"/>
        <w:shd w:val="clear" w:color="auto" w:fill="FFFFFF"/>
        <w:spacing w:after="0" w:line="276" w:lineRule="auto"/>
        <w:jc w:val="center"/>
        <w:rPr>
          <w:rFonts w:ascii="Arial" w:hAnsi="Arial" w:cs="Arial"/>
          <w:color w:val="505960"/>
        </w:rPr>
      </w:pPr>
      <w:r w:rsidRPr="007C3FEE">
        <w:rPr>
          <w:rFonts w:ascii="Arial" w:hAnsi="Arial" w:cs="Arial"/>
          <w:color w:val="505960"/>
        </w:rPr>
        <w:t>§ 3</w:t>
      </w:r>
    </w:p>
    <w:p w14:paraId="01579F71" w14:textId="77777777" w:rsidR="005430D9" w:rsidRPr="008231F6" w:rsidRDefault="005430D9" w:rsidP="00F42012">
      <w:pPr>
        <w:pStyle w:val="NormalnyWeb"/>
        <w:shd w:val="clear" w:color="auto" w:fill="FFFFFF"/>
        <w:spacing w:after="0" w:line="276" w:lineRule="auto"/>
        <w:rPr>
          <w:rFonts w:ascii="Arial" w:hAnsi="Arial" w:cs="Arial"/>
        </w:rPr>
      </w:pPr>
      <w:r w:rsidRPr="007C3FEE">
        <w:rPr>
          <w:rFonts w:ascii="Arial" w:hAnsi="Arial" w:cs="Arial"/>
          <w:color w:val="505960"/>
        </w:rPr>
        <w:br/>
      </w:r>
      <w:r w:rsidRPr="008231F6">
        <w:rPr>
          <w:rFonts w:ascii="Arial" w:hAnsi="Arial" w:cs="Arial"/>
        </w:rPr>
        <w:t xml:space="preserve">Uchwała wchodzi w życie z dniem </w:t>
      </w:r>
      <w:r w:rsidR="007C3FEE" w:rsidRPr="008231F6">
        <w:rPr>
          <w:rFonts w:ascii="Arial" w:hAnsi="Arial" w:cs="Arial"/>
        </w:rPr>
        <w:t>podjęcia</w:t>
      </w:r>
      <w:r w:rsidRPr="008231F6">
        <w:rPr>
          <w:rFonts w:ascii="Arial" w:hAnsi="Arial" w:cs="Arial"/>
        </w:rPr>
        <w:t>.</w:t>
      </w:r>
    </w:p>
    <w:p w14:paraId="198C5C2A" w14:textId="77777777" w:rsidR="00525E8D" w:rsidRPr="00F42012" w:rsidRDefault="00525E8D" w:rsidP="00F42012">
      <w:pPr>
        <w:spacing w:after="0"/>
        <w:ind w:left="7088"/>
        <w:rPr>
          <w:rFonts w:ascii="Arial" w:hAnsi="Arial" w:cs="Arial"/>
          <w:bCs/>
          <w:sz w:val="24"/>
          <w:szCs w:val="24"/>
        </w:rPr>
      </w:pPr>
    </w:p>
    <w:p w14:paraId="47EF570F" w14:textId="77777777" w:rsidR="008231F6" w:rsidRPr="00A05DDA" w:rsidRDefault="008231F6" w:rsidP="008231F6">
      <w:pPr>
        <w:spacing w:after="0"/>
        <w:rPr>
          <w:rFonts w:ascii="Arial" w:eastAsia="Calibri" w:hAnsi="Arial" w:cs="Arial"/>
          <w:sz w:val="23"/>
          <w:szCs w:val="23"/>
        </w:rPr>
      </w:pPr>
      <w:bookmarkStart w:id="1" w:name="_Hlk114218814"/>
      <w:r w:rsidRPr="00A05DDA">
        <w:rPr>
          <w:rFonts w:ascii="Arial" w:eastAsia="Calibri" w:hAnsi="Arial" w:cs="Arial"/>
          <w:i/>
          <w:iCs/>
          <w:sz w:val="23"/>
          <w:szCs w:val="23"/>
        </w:rPr>
        <w:t xml:space="preserve">Podpisał: </w:t>
      </w:r>
    </w:p>
    <w:p w14:paraId="43EBAC32" w14:textId="77777777" w:rsidR="008231F6" w:rsidRPr="00A05DDA" w:rsidRDefault="008231F6" w:rsidP="008231F6">
      <w:pPr>
        <w:spacing w:after="0"/>
        <w:rPr>
          <w:rFonts w:ascii="Arial" w:eastAsiaTheme="minorEastAsia" w:hAnsi="Arial" w:cs="Arial"/>
        </w:rPr>
      </w:pPr>
      <w:r w:rsidRPr="00A05DDA">
        <w:rPr>
          <w:rFonts w:ascii="Arial" w:eastAsia="Calibri" w:hAnsi="Arial" w:cs="Arial"/>
          <w:i/>
          <w:iCs/>
          <w:sz w:val="23"/>
          <w:szCs w:val="23"/>
        </w:rPr>
        <w:t>Piotr Pilch – Wicemarszałek Województwa Podkarpackiego</w:t>
      </w:r>
    </w:p>
    <w:bookmarkEnd w:id="1"/>
    <w:p w14:paraId="38B86DE2" w14:textId="77777777" w:rsidR="00525E8D" w:rsidRPr="00F42012" w:rsidRDefault="00525E8D" w:rsidP="00F42012">
      <w:pPr>
        <w:spacing w:after="0"/>
        <w:ind w:left="7088"/>
        <w:rPr>
          <w:rFonts w:ascii="Arial" w:hAnsi="Arial" w:cs="Arial"/>
          <w:bCs/>
          <w:i/>
          <w:iCs/>
          <w:sz w:val="24"/>
          <w:szCs w:val="24"/>
        </w:rPr>
      </w:pPr>
    </w:p>
    <w:p w14:paraId="165C460B" w14:textId="77777777" w:rsidR="00525E8D" w:rsidRPr="00F42012" w:rsidRDefault="00525E8D" w:rsidP="00F42012">
      <w:pPr>
        <w:spacing w:after="0"/>
        <w:ind w:left="7088"/>
        <w:rPr>
          <w:rFonts w:ascii="Arial" w:hAnsi="Arial" w:cs="Arial"/>
          <w:bCs/>
          <w:i/>
          <w:iCs/>
          <w:sz w:val="24"/>
          <w:szCs w:val="24"/>
        </w:rPr>
      </w:pPr>
    </w:p>
    <w:p w14:paraId="10D74DF0" w14:textId="77777777" w:rsidR="00955F40" w:rsidRPr="00955F40" w:rsidRDefault="00955F40" w:rsidP="00955F40">
      <w:pPr>
        <w:spacing w:after="0"/>
        <w:jc w:val="right"/>
        <w:rPr>
          <w:rFonts w:ascii="Arial" w:hAnsi="Arial" w:cs="Arial"/>
          <w:bCs/>
          <w:sz w:val="24"/>
          <w:szCs w:val="24"/>
        </w:rPr>
      </w:pPr>
      <w:bookmarkStart w:id="2" w:name="_Hlk97711470"/>
      <w:r w:rsidRPr="00955F40">
        <w:rPr>
          <w:rFonts w:ascii="Arial" w:hAnsi="Arial" w:cs="Arial"/>
          <w:bCs/>
          <w:sz w:val="24"/>
          <w:szCs w:val="24"/>
        </w:rPr>
        <w:lastRenderedPageBreak/>
        <w:t>Załącznik do Uchwały Nr 471/</w:t>
      </w:r>
      <w:r>
        <w:rPr>
          <w:rFonts w:ascii="Arial" w:hAnsi="Arial" w:cs="Arial"/>
          <w:bCs/>
          <w:sz w:val="24"/>
          <w:szCs w:val="24"/>
        </w:rPr>
        <w:t>9830</w:t>
      </w:r>
      <w:r w:rsidRPr="00955F40">
        <w:rPr>
          <w:rFonts w:ascii="Arial" w:hAnsi="Arial" w:cs="Arial"/>
          <w:bCs/>
          <w:sz w:val="24"/>
          <w:szCs w:val="24"/>
        </w:rPr>
        <w:t>/23</w:t>
      </w:r>
    </w:p>
    <w:p w14:paraId="2ED5AA1C" w14:textId="77777777" w:rsidR="00955F40" w:rsidRPr="00955F40" w:rsidRDefault="00955F40" w:rsidP="00955F40">
      <w:pPr>
        <w:spacing w:after="0"/>
        <w:jc w:val="right"/>
        <w:rPr>
          <w:rFonts w:ascii="Arial" w:hAnsi="Arial" w:cs="Arial"/>
          <w:bCs/>
          <w:sz w:val="24"/>
          <w:szCs w:val="24"/>
        </w:rPr>
      </w:pPr>
      <w:r w:rsidRPr="00955F40">
        <w:rPr>
          <w:rFonts w:ascii="Arial" w:hAnsi="Arial" w:cs="Arial"/>
          <w:bCs/>
          <w:sz w:val="24"/>
          <w:szCs w:val="24"/>
        </w:rPr>
        <w:t>Zarządu Województwa Podkarpackiego</w:t>
      </w:r>
    </w:p>
    <w:p w14:paraId="55EBB74E" w14:textId="77777777" w:rsidR="00955F40" w:rsidRPr="00955F40" w:rsidRDefault="00955F40" w:rsidP="00955F40">
      <w:pPr>
        <w:spacing w:after="0"/>
        <w:jc w:val="right"/>
        <w:rPr>
          <w:rFonts w:ascii="Arial" w:hAnsi="Arial" w:cs="Arial"/>
          <w:bCs/>
          <w:sz w:val="24"/>
          <w:szCs w:val="24"/>
        </w:rPr>
      </w:pPr>
      <w:r w:rsidRPr="00955F40">
        <w:rPr>
          <w:rFonts w:ascii="Arial" w:hAnsi="Arial" w:cs="Arial"/>
          <w:bCs/>
          <w:sz w:val="24"/>
          <w:szCs w:val="24"/>
        </w:rPr>
        <w:t>w Rzeszowie</w:t>
      </w:r>
    </w:p>
    <w:p w14:paraId="4EE421F2" w14:textId="77777777" w:rsidR="00955F40" w:rsidRPr="00955F40" w:rsidRDefault="00955F40" w:rsidP="00955F40">
      <w:pPr>
        <w:spacing w:after="0"/>
        <w:jc w:val="right"/>
        <w:rPr>
          <w:rFonts w:ascii="Arial" w:hAnsi="Arial" w:cs="Arial"/>
          <w:bCs/>
          <w:sz w:val="24"/>
          <w:szCs w:val="24"/>
        </w:rPr>
      </w:pPr>
      <w:r w:rsidRPr="00955F40">
        <w:rPr>
          <w:rFonts w:ascii="Arial" w:hAnsi="Arial" w:cs="Arial"/>
          <w:bCs/>
          <w:sz w:val="24"/>
          <w:szCs w:val="24"/>
        </w:rPr>
        <w:t xml:space="preserve">z dnia </w:t>
      </w:r>
      <w:r w:rsidRPr="00955F40">
        <w:rPr>
          <w:rFonts w:ascii="Arial" w:hAnsi="Arial"/>
          <w:sz w:val="24"/>
          <w:szCs w:val="24"/>
        </w:rPr>
        <w:t xml:space="preserve">20 marca 2023 </w:t>
      </w:r>
      <w:r w:rsidRPr="00955F40">
        <w:rPr>
          <w:rFonts w:ascii="Arial" w:hAnsi="Arial" w:cs="Arial"/>
          <w:bCs/>
          <w:sz w:val="24"/>
          <w:szCs w:val="24"/>
        </w:rPr>
        <w:t>r.</w:t>
      </w:r>
    </w:p>
    <w:bookmarkEnd w:id="2"/>
    <w:p w14:paraId="20F72F5C" w14:textId="77777777" w:rsidR="00955F40" w:rsidRDefault="00955F40" w:rsidP="00867714">
      <w:pPr>
        <w:pStyle w:val="Tekstpodstawowy"/>
        <w:jc w:val="center"/>
        <w:rPr>
          <w:rFonts w:ascii="Arial" w:hAnsi="Arial" w:cs="Arial"/>
          <w:b/>
          <w:sz w:val="24"/>
          <w:szCs w:val="24"/>
        </w:rPr>
      </w:pPr>
    </w:p>
    <w:p w14:paraId="45E0AC38" w14:textId="77777777" w:rsidR="001E714A" w:rsidRDefault="00867714" w:rsidP="00867714">
      <w:pPr>
        <w:pStyle w:val="Tekstpodstawowy"/>
        <w:jc w:val="center"/>
        <w:rPr>
          <w:rFonts w:ascii="Arial" w:hAnsi="Arial" w:cs="Arial"/>
          <w:b/>
          <w:sz w:val="24"/>
          <w:szCs w:val="24"/>
        </w:rPr>
      </w:pPr>
      <w:r>
        <w:rPr>
          <w:rFonts w:ascii="Arial" w:hAnsi="Arial" w:cs="Arial"/>
          <w:b/>
          <w:sz w:val="24"/>
          <w:szCs w:val="24"/>
        </w:rPr>
        <w:t>Procedura wewnętrzna</w:t>
      </w:r>
      <w:r w:rsidRPr="00867714">
        <w:rPr>
          <w:rFonts w:ascii="Arial" w:hAnsi="Arial" w:cs="Arial"/>
          <w:b/>
          <w:sz w:val="24"/>
          <w:szCs w:val="24"/>
        </w:rPr>
        <w:t xml:space="preserve"> </w:t>
      </w:r>
      <w:r>
        <w:rPr>
          <w:rFonts w:ascii="Arial" w:hAnsi="Arial" w:cs="Arial"/>
          <w:b/>
          <w:sz w:val="24"/>
          <w:szCs w:val="24"/>
        </w:rPr>
        <w:t xml:space="preserve">w zakresie przeciwdziałania niewywiązywaniu się z obowiązku przekazywania informacji o schematach </w:t>
      </w:r>
      <w:r w:rsidRPr="00F42012">
        <w:rPr>
          <w:rFonts w:ascii="Arial" w:hAnsi="Arial" w:cs="Arial"/>
          <w:b/>
          <w:sz w:val="24"/>
          <w:szCs w:val="24"/>
        </w:rPr>
        <w:t>podatkowych dla Województwa Podkarpackiego</w:t>
      </w:r>
    </w:p>
    <w:p w14:paraId="573BCB57" w14:textId="77777777" w:rsidR="00B459AB" w:rsidRPr="00F42012" w:rsidRDefault="00B459AB" w:rsidP="00867714">
      <w:pPr>
        <w:pStyle w:val="Tekstpodstawowy"/>
        <w:jc w:val="center"/>
        <w:rPr>
          <w:rFonts w:ascii="Arial" w:hAnsi="Arial" w:cs="Arial"/>
          <w:sz w:val="24"/>
          <w:szCs w:val="24"/>
        </w:rPr>
      </w:pPr>
    </w:p>
    <w:p w14:paraId="2BF4B122" w14:textId="77777777" w:rsidR="006F5C3E" w:rsidRPr="00B459AB" w:rsidRDefault="00867714" w:rsidP="00B459A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42012">
        <w:rPr>
          <w:rFonts w:ascii="Arial" w:hAnsi="Arial" w:cs="Arial"/>
          <w:b/>
          <w:sz w:val="24"/>
          <w:szCs w:val="24"/>
        </w:rPr>
        <w:t>§ 1</w:t>
      </w:r>
    </w:p>
    <w:p w14:paraId="653C27BC" w14:textId="77777777" w:rsidR="00A062DB" w:rsidRPr="00F42012" w:rsidRDefault="008247F7" w:rsidP="00F42012">
      <w:pPr>
        <w:pStyle w:val="Tekstpodstawowy"/>
        <w:spacing w:after="0"/>
        <w:jc w:val="center"/>
        <w:rPr>
          <w:rFonts w:ascii="Arial" w:eastAsiaTheme="majorEastAsia" w:hAnsi="Arial" w:cs="Arial"/>
          <w:b/>
          <w:sz w:val="24"/>
          <w:szCs w:val="24"/>
          <w:lang w:eastAsia="en-US"/>
        </w:rPr>
      </w:pPr>
      <w:r w:rsidRPr="00F42012">
        <w:rPr>
          <w:rFonts w:ascii="Arial" w:eastAsiaTheme="majorEastAsia" w:hAnsi="Arial" w:cs="Arial"/>
          <w:b/>
          <w:sz w:val="24"/>
          <w:szCs w:val="24"/>
          <w:lang w:eastAsia="en-US"/>
        </w:rPr>
        <w:t>Informacje wstępne</w:t>
      </w:r>
    </w:p>
    <w:p w14:paraId="4FCD54F3" w14:textId="77777777" w:rsidR="00A062DB" w:rsidRPr="00F42012" w:rsidRDefault="00A062DB" w:rsidP="00F42012">
      <w:pPr>
        <w:pStyle w:val="Tekstpodstawowy"/>
        <w:spacing w:after="0"/>
        <w:jc w:val="both"/>
        <w:rPr>
          <w:rFonts w:ascii="Arial" w:hAnsi="Arial" w:cs="Arial"/>
          <w:sz w:val="24"/>
          <w:szCs w:val="24"/>
        </w:rPr>
      </w:pPr>
    </w:p>
    <w:p w14:paraId="1340DF92" w14:textId="77777777" w:rsidR="00A062DB" w:rsidRPr="00F42012" w:rsidRDefault="00A062DB" w:rsidP="0028760C">
      <w:pPr>
        <w:pStyle w:val="Tekstpodstawowy"/>
        <w:numPr>
          <w:ilvl w:val="0"/>
          <w:numId w:val="57"/>
        </w:numPr>
        <w:spacing w:after="0"/>
        <w:ind w:left="426" w:hanging="426"/>
        <w:jc w:val="both"/>
        <w:rPr>
          <w:rFonts w:ascii="Arial" w:hAnsi="Arial" w:cs="Arial"/>
          <w:sz w:val="24"/>
          <w:szCs w:val="24"/>
        </w:rPr>
      </w:pPr>
      <w:r w:rsidRPr="00F42012">
        <w:rPr>
          <w:rFonts w:ascii="Arial" w:hAnsi="Arial" w:cs="Arial"/>
          <w:sz w:val="24"/>
          <w:szCs w:val="24"/>
        </w:rPr>
        <w:t xml:space="preserve">Podstawą prawną dla zaprojektowania procesu wprowadzanego Procedurą są przepisy </w:t>
      </w:r>
      <w:r w:rsidR="007C3FEE">
        <w:rPr>
          <w:rFonts w:ascii="Arial" w:hAnsi="Arial" w:cs="Arial"/>
          <w:sz w:val="24"/>
          <w:szCs w:val="24"/>
        </w:rPr>
        <w:t>Działu III R</w:t>
      </w:r>
      <w:r w:rsidRPr="00F42012">
        <w:rPr>
          <w:rFonts w:ascii="Arial" w:hAnsi="Arial" w:cs="Arial"/>
          <w:sz w:val="24"/>
          <w:szCs w:val="24"/>
        </w:rPr>
        <w:t xml:space="preserve">ozdziału 11a ustawy z dnia 29 sierpnia 1997 r. Ordynacja podatkowa (dalej: Ordynacja podatkowa). </w:t>
      </w:r>
    </w:p>
    <w:p w14:paraId="3ACDB018" w14:textId="77777777" w:rsidR="00A062DB" w:rsidRPr="00867714" w:rsidRDefault="00A062DB" w:rsidP="00F42012">
      <w:pPr>
        <w:pStyle w:val="Tekstpodstawowy"/>
        <w:spacing w:after="0"/>
        <w:jc w:val="both"/>
        <w:rPr>
          <w:rFonts w:ascii="Arial" w:hAnsi="Arial" w:cs="Arial"/>
          <w:sz w:val="24"/>
          <w:szCs w:val="24"/>
        </w:rPr>
      </w:pPr>
      <w:r w:rsidRPr="00867714">
        <w:rPr>
          <w:rFonts w:ascii="Arial" w:hAnsi="Arial" w:cs="Arial"/>
          <w:sz w:val="24"/>
          <w:szCs w:val="24"/>
        </w:rPr>
        <w:t>Procedura nie zastępuje regulacji rozdziału 11a Ordynacji podatkowej, które to przepisy należy stosować.</w:t>
      </w:r>
    </w:p>
    <w:p w14:paraId="7FE94A34" w14:textId="77777777" w:rsidR="00A062DB" w:rsidRPr="00F42012" w:rsidRDefault="00A062DB" w:rsidP="00F42012">
      <w:pPr>
        <w:pStyle w:val="Tekstpodstawowy"/>
        <w:spacing w:after="0"/>
        <w:jc w:val="both"/>
        <w:rPr>
          <w:rFonts w:ascii="Arial" w:hAnsi="Arial" w:cs="Arial"/>
          <w:sz w:val="24"/>
          <w:szCs w:val="24"/>
        </w:rPr>
      </w:pPr>
    </w:p>
    <w:p w14:paraId="33D0A3A7" w14:textId="77777777" w:rsidR="00A062DB" w:rsidRPr="00F42012" w:rsidRDefault="00B459AB" w:rsidP="00F42012">
      <w:pPr>
        <w:pStyle w:val="Tekstpodstawowy"/>
        <w:spacing w:after="0"/>
        <w:jc w:val="both"/>
        <w:rPr>
          <w:rFonts w:ascii="Arial" w:hAnsi="Arial" w:cs="Arial"/>
          <w:sz w:val="24"/>
          <w:szCs w:val="24"/>
        </w:rPr>
      </w:pPr>
      <w:r>
        <w:rPr>
          <w:rFonts w:ascii="Arial" w:hAnsi="Arial" w:cs="Arial"/>
          <w:sz w:val="24"/>
          <w:szCs w:val="24"/>
        </w:rPr>
        <w:t xml:space="preserve">2. </w:t>
      </w:r>
      <w:r w:rsidR="00A062DB" w:rsidRPr="00F42012">
        <w:rPr>
          <w:rFonts w:ascii="Arial" w:hAnsi="Arial" w:cs="Arial"/>
          <w:sz w:val="24"/>
          <w:szCs w:val="24"/>
        </w:rPr>
        <w:t>Procedura uwzględnia potencjalną rolę Województwa w procesie MDR z perspektywy:</w:t>
      </w:r>
    </w:p>
    <w:p w14:paraId="662313C2" w14:textId="77777777" w:rsidR="00A062DB" w:rsidRPr="00F42012" w:rsidRDefault="00A062DB" w:rsidP="0028760C">
      <w:pPr>
        <w:pStyle w:val="Tekstpodstawowy"/>
        <w:numPr>
          <w:ilvl w:val="0"/>
          <w:numId w:val="15"/>
        </w:numPr>
        <w:spacing w:after="0"/>
        <w:jc w:val="both"/>
        <w:rPr>
          <w:rFonts w:ascii="Arial" w:hAnsi="Arial" w:cs="Arial"/>
          <w:sz w:val="24"/>
          <w:szCs w:val="24"/>
        </w:rPr>
      </w:pPr>
      <w:r w:rsidRPr="00F42012">
        <w:rPr>
          <w:rFonts w:ascii="Arial" w:hAnsi="Arial" w:cs="Arial"/>
          <w:sz w:val="24"/>
          <w:szCs w:val="24"/>
        </w:rPr>
        <w:t>funkcji w kontekście potencjalnego wystąpienia w roli Korzystającego (funkcja najbardziej prawdopodobna), Promotora lub Wspomagającego;</w:t>
      </w:r>
    </w:p>
    <w:p w14:paraId="6AB9EE5D" w14:textId="77777777" w:rsidR="00A062DB" w:rsidRPr="00F42012" w:rsidRDefault="00A062DB" w:rsidP="0028760C">
      <w:pPr>
        <w:pStyle w:val="Tekstpodstawowy"/>
        <w:numPr>
          <w:ilvl w:val="0"/>
          <w:numId w:val="15"/>
        </w:numPr>
        <w:spacing w:after="0"/>
        <w:jc w:val="both"/>
        <w:rPr>
          <w:rFonts w:ascii="Arial" w:hAnsi="Arial" w:cs="Arial"/>
          <w:sz w:val="24"/>
          <w:szCs w:val="24"/>
        </w:rPr>
      </w:pPr>
      <w:r w:rsidRPr="00F42012">
        <w:rPr>
          <w:rFonts w:ascii="Arial" w:hAnsi="Arial" w:cs="Arial"/>
          <w:sz w:val="24"/>
          <w:szCs w:val="24"/>
        </w:rPr>
        <w:t>konieczności raportowania poszczególnych zdarzeń jako Schematów Podatkowych;</w:t>
      </w:r>
    </w:p>
    <w:p w14:paraId="79FA4D68" w14:textId="77777777" w:rsidR="00A062DB" w:rsidRPr="00F42012" w:rsidRDefault="00A062DB" w:rsidP="0028760C">
      <w:pPr>
        <w:pStyle w:val="Tekstpodstawowy"/>
        <w:numPr>
          <w:ilvl w:val="0"/>
          <w:numId w:val="15"/>
        </w:numPr>
        <w:spacing w:after="0"/>
        <w:jc w:val="both"/>
        <w:rPr>
          <w:rFonts w:ascii="Arial" w:hAnsi="Arial" w:cs="Arial"/>
          <w:sz w:val="24"/>
          <w:szCs w:val="24"/>
        </w:rPr>
      </w:pPr>
      <w:r w:rsidRPr="00F42012">
        <w:rPr>
          <w:rFonts w:ascii="Arial" w:hAnsi="Arial" w:cs="Arial"/>
          <w:sz w:val="24"/>
          <w:szCs w:val="24"/>
        </w:rPr>
        <w:t>oceny zdarzeń występujących w Województwie jako Schematów Podatkowych;</w:t>
      </w:r>
    </w:p>
    <w:p w14:paraId="12789701" w14:textId="77777777" w:rsidR="00A062DB" w:rsidRPr="00F42012" w:rsidRDefault="00A062DB" w:rsidP="0028760C">
      <w:pPr>
        <w:pStyle w:val="Tekstpodstawowy"/>
        <w:numPr>
          <w:ilvl w:val="0"/>
          <w:numId w:val="15"/>
        </w:numPr>
        <w:spacing w:after="0"/>
        <w:jc w:val="both"/>
        <w:rPr>
          <w:rFonts w:ascii="Arial" w:hAnsi="Arial" w:cs="Arial"/>
          <w:sz w:val="24"/>
          <w:szCs w:val="24"/>
        </w:rPr>
      </w:pPr>
      <w:r w:rsidRPr="00F42012">
        <w:rPr>
          <w:rFonts w:ascii="Arial" w:hAnsi="Arial" w:cs="Arial"/>
          <w:sz w:val="24"/>
          <w:szCs w:val="24"/>
        </w:rPr>
        <w:t>reguły monitorowania powyższych zdarzeń.</w:t>
      </w:r>
    </w:p>
    <w:p w14:paraId="3745BD88" w14:textId="77777777" w:rsidR="00A062DB" w:rsidRPr="00F42012" w:rsidRDefault="00A062DB" w:rsidP="00F42012">
      <w:pPr>
        <w:pStyle w:val="Tekstpodstawowy"/>
        <w:spacing w:after="0"/>
        <w:jc w:val="both"/>
        <w:rPr>
          <w:rFonts w:ascii="Arial" w:hAnsi="Arial" w:cs="Arial"/>
          <w:sz w:val="24"/>
          <w:szCs w:val="24"/>
        </w:rPr>
      </w:pPr>
      <w:r w:rsidRPr="00F42012">
        <w:rPr>
          <w:rFonts w:ascii="Arial" w:hAnsi="Arial" w:cs="Arial"/>
          <w:sz w:val="24"/>
          <w:szCs w:val="24"/>
        </w:rPr>
        <w:t>Województwo co do zasady pełni rolę Korzystającego. Nie można jednak wykluczyć, że:</w:t>
      </w:r>
    </w:p>
    <w:p w14:paraId="0984DEC7" w14:textId="77777777" w:rsidR="00A062DB" w:rsidRPr="00F42012" w:rsidRDefault="00A062DB" w:rsidP="0028760C">
      <w:pPr>
        <w:pStyle w:val="Tekstpodstawowy"/>
        <w:numPr>
          <w:ilvl w:val="0"/>
          <w:numId w:val="16"/>
        </w:numPr>
        <w:spacing w:after="0"/>
        <w:jc w:val="both"/>
        <w:rPr>
          <w:rFonts w:ascii="Arial" w:hAnsi="Arial" w:cs="Arial"/>
          <w:sz w:val="24"/>
          <w:szCs w:val="24"/>
        </w:rPr>
      </w:pPr>
      <w:r w:rsidRPr="00F42012">
        <w:rPr>
          <w:rFonts w:ascii="Arial" w:hAnsi="Arial" w:cs="Arial"/>
          <w:sz w:val="24"/>
          <w:szCs w:val="24"/>
        </w:rPr>
        <w:t>Województwo może pełnić rolę Promotora, rozumianego jako podmiot, który opracowuje, oferuje, udostępnia, wdraża lub zarządza wdrażaniem schematu podatkowego;</w:t>
      </w:r>
    </w:p>
    <w:p w14:paraId="49634000" w14:textId="77777777" w:rsidR="00A062DB" w:rsidRPr="00F42012" w:rsidRDefault="00A062DB" w:rsidP="0028760C">
      <w:pPr>
        <w:pStyle w:val="Tekstpodstawowy"/>
        <w:numPr>
          <w:ilvl w:val="0"/>
          <w:numId w:val="16"/>
        </w:numPr>
        <w:spacing w:after="0"/>
        <w:jc w:val="both"/>
        <w:rPr>
          <w:rFonts w:ascii="Arial" w:hAnsi="Arial" w:cs="Arial"/>
          <w:sz w:val="24"/>
          <w:szCs w:val="24"/>
        </w:rPr>
      </w:pPr>
      <w:r w:rsidRPr="00F42012">
        <w:rPr>
          <w:rFonts w:ascii="Arial" w:hAnsi="Arial" w:cs="Arial"/>
          <w:sz w:val="24"/>
          <w:szCs w:val="24"/>
        </w:rPr>
        <w:t>Województwo może pełnić rolę Wspomagającego, rozumianego jako podmiot który udziela bezpośrednio lub pośrednio pomocy, wsparcia, porad w zakresie opracowania, organizowania, wdrożenia schematu podatk</w:t>
      </w:r>
      <w:r w:rsidR="00B459AB">
        <w:rPr>
          <w:rFonts w:ascii="Arial" w:hAnsi="Arial" w:cs="Arial"/>
          <w:sz w:val="24"/>
          <w:szCs w:val="24"/>
        </w:rPr>
        <w:t>owego u Korzystającego</w:t>
      </w:r>
      <w:r w:rsidRPr="00F42012">
        <w:rPr>
          <w:rFonts w:ascii="Arial" w:hAnsi="Arial" w:cs="Arial"/>
          <w:sz w:val="24"/>
          <w:szCs w:val="24"/>
        </w:rPr>
        <w:t>;</w:t>
      </w:r>
    </w:p>
    <w:p w14:paraId="7F9B1351" w14:textId="77777777" w:rsidR="00A062DB" w:rsidRPr="00F42012" w:rsidRDefault="00A062DB" w:rsidP="00F42012">
      <w:pPr>
        <w:pStyle w:val="Tekstpodstawowy"/>
        <w:spacing w:after="0"/>
        <w:jc w:val="both"/>
        <w:rPr>
          <w:rFonts w:ascii="Arial" w:hAnsi="Arial" w:cs="Arial"/>
          <w:sz w:val="24"/>
          <w:szCs w:val="24"/>
        </w:rPr>
      </w:pPr>
    </w:p>
    <w:p w14:paraId="7B410A06" w14:textId="77777777" w:rsidR="00A858A1" w:rsidRDefault="00B857B4" w:rsidP="00F42012">
      <w:pPr>
        <w:pStyle w:val="Tekstpodstawowy"/>
        <w:spacing w:after="0"/>
        <w:jc w:val="both"/>
        <w:rPr>
          <w:rFonts w:ascii="Arial" w:hAnsi="Arial" w:cs="Arial"/>
          <w:sz w:val="24"/>
          <w:szCs w:val="24"/>
        </w:rPr>
      </w:pPr>
      <w:r>
        <w:rPr>
          <w:rFonts w:ascii="Arial" w:hAnsi="Arial" w:cs="Arial"/>
          <w:sz w:val="24"/>
          <w:szCs w:val="24"/>
        </w:rPr>
        <w:t xml:space="preserve">3. </w:t>
      </w:r>
      <w:r w:rsidR="00BA1844">
        <w:rPr>
          <w:rFonts w:ascii="Arial" w:hAnsi="Arial" w:cs="Arial"/>
          <w:sz w:val="24"/>
          <w:szCs w:val="24"/>
        </w:rPr>
        <w:t>Należy dokonywać na bieżąco</w:t>
      </w:r>
      <w:r w:rsidR="00A062DB" w:rsidRPr="00F42012">
        <w:rPr>
          <w:rFonts w:ascii="Arial" w:hAnsi="Arial" w:cs="Arial"/>
          <w:sz w:val="24"/>
          <w:szCs w:val="24"/>
        </w:rPr>
        <w:t xml:space="preserve"> weryfikacji działalności Województwa, w celu wytypowania zdarzeń spełniających definicje Schematów Podatkowych, zgodnie z zasadami niniejszej Procedury. </w:t>
      </w:r>
    </w:p>
    <w:p w14:paraId="092A9546" w14:textId="77777777" w:rsidR="00961346" w:rsidRPr="00A858A1" w:rsidRDefault="00961346" w:rsidP="00F42012">
      <w:pPr>
        <w:pStyle w:val="Tekstpodstawowy"/>
        <w:spacing w:after="0"/>
        <w:jc w:val="both"/>
        <w:rPr>
          <w:rFonts w:ascii="Arial" w:hAnsi="Arial" w:cs="Arial"/>
          <w:sz w:val="24"/>
          <w:szCs w:val="24"/>
        </w:rPr>
      </w:pPr>
      <w:r w:rsidRPr="00A858A1">
        <w:rPr>
          <w:rFonts w:ascii="Arial" w:hAnsi="Arial" w:cs="Arial"/>
          <w:sz w:val="24"/>
          <w:szCs w:val="24"/>
        </w:rPr>
        <w:lastRenderedPageBreak/>
        <w:t>Ocze</w:t>
      </w:r>
      <w:r w:rsidR="0042256C" w:rsidRPr="00A858A1">
        <w:rPr>
          <w:rFonts w:ascii="Arial" w:hAnsi="Arial" w:cs="Arial"/>
          <w:sz w:val="24"/>
          <w:szCs w:val="24"/>
        </w:rPr>
        <w:t>kiwana korzyść podatkowa może dotyczyć każdego podatku (poza cłem), należy brać pod uwagę zarówno podatki dochodowe (PIT, CIT), podatek od towarów i usług VAT, podatek od nieruchomości i inne</w:t>
      </w:r>
    </w:p>
    <w:p w14:paraId="41AD531B" w14:textId="77777777" w:rsidR="00A062DB" w:rsidRPr="00A858A1" w:rsidRDefault="00A062DB" w:rsidP="00F42012">
      <w:pPr>
        <w:pStyle w:val="Tekstpodstawowy"/>
        <w:spacing w:after="0"/>
        <w:jc w:val="both"/>
        <w:rPr>
          <w:rFonts w:ascii="Arial" w:hAnsi="Arial" w:cs="Arial"/>
          <w:sz w:val="24"/>
          <w:szCs w:val="24"/>
        </w:rPr>
      </w:pPr>
    </w:p>
    <w:p w14:paraId="315A00E3" w14:textId="77777777" w:rsidR="00A062DB" w:rsidRPr="00F42012" w:rsidRDefault="00A858A1" w:rsidP="00F42012">
      <w:pPr>
        <w:pStyle w:val="Tekstpodstawowy"/>
        <w:spacing w:after="0"/>
        <w:jc w:val="both"/>
        <w:rPr>
          <w:rFonts w:ascii="Arial" w:hAnsi="Arial" w:cs="Arial"/>
          <w:sz w:val="24"/>
          <w:szCs w:val="24"/>
        </w:rPr>
      </w:pPr>
      <w:r>
        <w:rPr>
          <w:rFonts w:ascii="Arial" w:hAnsi="Arial" w:cs="Arial"/>
          <w:sz w:val="24"/>
          <w:szCs w:val="24"/>
        </w:rPr>
        <w:t xml:space="preserve">4. </w:t>
      </w:r>
      <w:r w:rsidR="00A062DB" w:rsidRPr="00F42012">
        <w:rPr>
          <w:rFonts w:ascii="Arial" w:hAnsi="Arial" w:cs="Arial"/>
          <w:sz w:val="24"/>
          <w:szCs w:val="24"/>
        </w:rPr>
        <w:t>Zespół MDR regularnie, nie rzadziej niż raz w roku, weryfikuje w stosunku do Województwa spełnienie przesłanek kryterium kwalifikowanego korzystającego, o których mowa w art. 86a § 4 Ordynacji podatkowej. Kryterium kwalifikowanego korzystającego uważa się za spełnione, jeżeli:</w:t>
      </w:r>
    </w:p>
    <w:p w14:paraId="64E0C247" w14:textId="77777777" w:rsidR="00A858A1" w:rsidRDefault="00A858A1" w:rsidP="00A858A1">
      <w:pPr>
        <w:pStyle w:val="Tekstpodstawowy"/>
        <w:spacing w:after="0"/>
        <w:jc w:val="both"/>
        <w:rPr>
          <w:rFonts w:ascii="Arial" w:hAnsi="Arial" w:cs="Arial"/>
          <w:sz w:val="24"/>
          <w:szCs w:val="24"/>
        </w:rPr>
      </w:pPr>
      <w:r>
        <w:rPr>
          <w:rFonts w:ascii="Arial" w:hAnsi="Arial" w:cs="Arial"/>
          <w:sz w:val="24"/>
          <w:szCs w:val="24"/>
        </w:rPr>
        <w:t xml:space="preserve">a) </w:t>
      </w:r>
      <w:r w:rsidR="00A062DB" w:rsidRPr="00F42012">
        <w:rPr>
          <w:rFonts w:ascii="Arial" w:hAnsi="Arial" w:cs="Arial"/>
          <w:sz w:val="24"/>
          <w:szCs w:val="24"/>
        </w:rPr>
        <w:t>przychody lub koszty korzystającego albo wartość aktywów tego podmiotu w rozumieniu przepisów o rachunkowości, ustalone na podstawie prowadzonych ksiąg rachunkowych, przekroczyły w roku poprzedzającym lub w bieżącym roku obrotowym równowartość 10 000 000 euro lub</w:t>
      </w:r>
    </w:p>
    <w:p w14:paraId="1D8A1861" w14:textId="77777777" w:rsidR="002923DF" w:rsidRDefault="00A858A1" w:rsidP="00A858A1">
      <w:pPr>
        <w:pStyle w:val="Tekstpodstawowy"/>
        <w:spacing w:after="0"/>
        <w:jc w:val="both"/>
        <w:rPr>
          <w:rFonts w:ascii="Arial" w:hAnsi="Arial" w:cs="Arial"/>
          <w:sz w:val="24"/>
          <w:szCs w:val="24"/>
        </w:rPr>
      </w:pPr>
      <w:r>
        <w:rPr>
          <w:rFonts w:ascii="Arial" w:hAnsi="Arial" w:cs="Arial"/>
          <w:sz w:val="24"/>
          <w:szCs w:val="24"/>
        </w:rPr>
        <w:t>b) j</w:t>
      </w:r>
      <w:r w:rsidR="00A062DB" w:rsidRPr="002923DF">
        <w:rPr>
          <w:rFonts w:ascii="Arial" w:hAnsi="Arial" w:cs="Arial"/>
          <w:sz w:val="24"/>
          <w:szCs w:val="24"/>
        </w:rPr>
        <w:t>eżeli udostępniane lub wdrażane uzgodnienie doty</w:t>
      </w:r>
      <w:r>
        <w:rPr>
          <w:rFonts w:ascii="Arial" w:hAnsi="Arial" w:cs="Arial"/>
          <w:sz w:val="24"/>
          <w:szCs w:val="24"/>
        </w:rPr>
        <w:t>czy rzeczy lub praw o wartości r</w:t>
      </w:r>
      <w:r w:rsidR="00A062DB" w:rsidRPr="002923DF">
        <w:rPr>
          <w:rFonts w:ascii="Arial" w:hAnsi="Arial" w:cs="Arial"/>
          <w:sz w:val="24"/>
          <w:szCs w:val="24"/>
        </w:rPr>
        <w:t xml:space="preserve">ynkowej przekraczającej równowartość 2 500 000 euro lub </w:t>
      </w:r>
    </w:p>
    <w:p w14:paraId="55D5FB02" w14:textId="77777777" w:rsidR="00A062DB" w:rsidRPr="002923DF" w:rsidRDefault="00A858A1" w:rsidP="00A858A1">
      <w:pPr>
        <w:pStyle w:val="Tekstpodstawowy"/>
        <w:spacing w:after="0"/>
        <w:jc w:val="both"/>
        <w:rPr>
          <w:rFonts w:ascii="Arial" w:hAnsi="Arial" w:cs="Arial"/>
          <w:sz w:val="24"/>
          <w:szCs w:val="24"/>
        </w:rPr>
      </w:pPr>
      <w:r w:rsidRPr="00B459AB">
        <w:rPr>
          <w:rFonts w:ascii="Arial" w:hAnsi="Arial" w:cs="Arial"/>
          <w:sz w:val="24"/>
          <w:szCs w:val="24"/>
        </w:rPr>
        <w:t xml:space="preserve">c) </w:t>
      </w:r>
      <w:r w:rsidR="00A062DB" w:rsidRPr="00B459AB">
        <w:rPr>
          <w:rFonts w:ascii="Arial" w:hAnsi="Arial" w:cs="Arial"/>
          <w:sz w:val="24"/>
          <w:szCs w:val="24"/>
        </w:rPr>
        <w:t>korzystający</w:t>
      </w:r>
      <w:r w:rsidR="00A062DB" w:rsidRPr="002923DF">
        <w:rPr>
          <w:rFonts w:ascii="Arial" w:hAnsi="Arial" w:cs="Arial"/>
          <w:sz w:val="24"/>
          <w:szCs w:val="24"/>
        </w:rPr>
        <w:t xml:space="preserve"> jest podmiotem powiązanym w rozumieniu art. 23m ust. 1 pkt 4 ustawy z dnia 26 lipca 1991 r. o podatku dochodowym od osób fizycznych lub art. 11a ust. 1 pkt 4 ustawy z dnia 15 lutego 1992 r. o podatku dochodowym od osób prawnych z takim podmiotem. </w:t>
      </w:r>
    </w:p>
    <w:p w14:paraId="0D0B574B" w14:textId="77777777" w:rsidR="00A062DB" w:rsidRPr="00F42012" w:rsidRDefault="00A062DB" w:rsidP="00F42012">
      <w:pPr>
        <w:pStyle w:val="Tekstpodstawowy"/>
        <w:spacing w:after="0"/>
        <w:jc w:val="both"/>
        <w:rPr>
          <w:rFonts w:ascii="Arial" w:hAnsi="Arial" w:cs="Arial"/>
          <w:sz w:val="24"/>
          <w:szCs w:val="24"/>
        </w:rPr>
      </w:pPr>
    </w:p>
    <w:p w14:paraId="07208A60" w14:textId="77777777" w:rsidR="00ED2469" w:rsidRPr="00F42012" w:rsidRDefault="00ED2469" w:rsidP="00F42012">
      <w:pPr>
        <w:spacing w:after="0"/>
        <w:jc w:val="both"/>
        <w:rPr>
          <w:rFonts w:ascii="Arial" w:hAnsi="Arial" w:cs="Arial"/>
          <w:b/>
          <w:sz w:val="24"/>
          <w:szCs w:val="24"/>
        </w:rPr>
      </w:pPr>
    </w:p>
    <w:p w14:paraId="06694C36" w14:textId="77777777" w:rsidR="00B60198" w:rsidRPr="00F42012" w:rsidRDefault="00E33228" w:rsidP="00F42012">
      <w:pPr>
        <w:spacing w:after="0"/>
        <w:jc w:val="center"/>
        <w:rPr>
          <w:rFonts w:ascii="Arial" w:hAnsi="Arial" w:cs="Arial"/>
          <w:b/>
          <w:sz w:val="24"/>
          <w:szCs w:val="24"/>
        </w:rPr>
      </w:pPr>
      <w:r>
        <w:rPr>
          <w:rFonts w:ascii="Arial" w:hAnsi="Arial" w:cs="Arial"/>
          <w:b/>
          <w:sz w:val="24"/>
          <w:szCs w:val="24"/>
        </w:rPr>
        <w:t>§ 2</w:t>
      </w:r>
    </w:p>
    <w:p w14:paraId="109D6419" w14:textId="77777777" w:rsidR="009F575C" w:rsidRPr="00F42012" w:rsidRDefault="008247F7" w:rsidP="00F42012">
      <w:pPr>
        <w:spacing w:after="0"/>
        <w:jc w:val="center"/>
        <w:rPr>
          <w:rFonts w:ascii="Arial" w:hAnsi="Arial" w:cs="Arial"/>
          <w:b/>
          <w:sz w:val="24"/>
          <w:szCs w:val="24"/>
        </w:rPr>
      </w:pPr>
      <w:r w:rsidRPr="00F42012">
        <w:rPr>
          <w:rFonts w:ascii="Arial" w:hAnsi="Arial" w:cs="Arial"/>
          <w:b/>
          <w:sz w:val="24"/>
          <w:szCs w:val="24"/>
        </w:rPr>
        <w:t>Cel wprowadzenia procedury</w:t>
      </w:r>
    </w:p>
    <w:p w14:paraId="0115DA91" w14:textId="77777777" w:rsidR="009F575C" w:rsidRPr="00F42012" w:rsidRDefault="009F575C" w:rsidP="00F42012">
      <w:pPr>
        <w:spacing w:after="0"/>
        <w:jc w:val="both"/>
        <w:rPr>
          <w:rFonts w:ascii="Arial" w:hAnsi="Arial" w:cs="Arial"/>
          <w:sz w:val="24"/>
          <w:szCs w:val="24"/>
        </w:rPr>
      </w:pPr>
    </w:p>
    <w:p w14:paraId="3E6EAB17" w14:textId="77777777" w:rsidR="009F575C" w:rsidRPr="00F42012" w:rsidRDefault="009F575C" w:rsidP="00AB391F">
      <w:pPr>
        <w:pStyle w:val="Akapitzlist"/>
        <w:numPr>
          <w:ilvl w:val="0"/>
          <w:numId w:val="1"/>
        </w:numPr>
        <w:spacing w:after="0"/>
        <w:contextualSpacing/>
        <w:jc w:val="both"/>
        <w:rPr>
          <w:rFonts w:ascii="Arial" w:hAnsi="Arial" w:cs="Arial"/>
          <w:sz w:val="24"/>
          <w:szCs w:val="24"/>
        </w:rPr>
      </w:pPr>
      <w:r w:rsidRPr="00F42012">
        <w:rPr>
          <w:rFonts w:ascii="Arial" w:hAnsi="Arial" w:cs="Arial"/>
          <w:sz w:val="24"/>
          <w:szCs w:val="24"/>
        </w:rPr>
        <w:t>Celem Procedury jest przeciwdziałanie niewywiązywaniu się z obowiązków przekazywania informacji o schematach podatkowych, wynikających z przepisów Ordynacji podatkowej.</w:t>
      </w:r>
    </w:p>
    <w:p w14:paraId="36A676F6" w14:textId="77777777" w:rsidR="009F575C" w:rsidRPr="00F42012" w:rsidRDefault="009F575C" w:rsidP="00AB391F">
      <w:pPr>
        <w:pStyle w:val="Akapitzlist"/>
        <w:numPr>
          <w:ilvl w:val="0"/>
          <w:numId w:val="1"/>
        </w:numPr>
        <w:spacing w:after="0"/>
        <w:jc w:val="both"/>
        <w:rPr>
          <w:rFonts w:ascii="Arial" w:hAnsi="Arial" w:cs="Arial"/>
          <w:sz w:val="24"/>
          <w:szCs w:val="24"/>
        </w:rPr>
      </w:pPr>
      <w:r w:rsidRPr="00F42012">
        <w:rPr>
          <w:rFonts w:ascii="Arial" w:hAnsi="Arial" w:cs="Arial"/>
          <w:sz w:val="24"/>
          <w:szCs w:val="24"/>
        </w:rPr>
        <w:t>Zakresem niniejszej Procedury objęci są wszyscy pracownic</w:t>
      </w:r>
      <w:r w:rsidR="00396CA4">
        <w:rPr>
          <w:rFonts w:ascii="Arial" w:hAnsi="Arial" w:cs="Arial"/>
          <w:sz w:val="24"/>
          <w:szCs w:val="24"/>
        </w:rPr>
        <w:t xml:space="preserve">y Urzędu Marszałkowskiego Województwa Podkarpackiego oraz jednostek </w:t>
      </w:r>
      <w:r w:rsidR="005D0E2A">
        <w:rPr>
          <w:rFonts w:ascii="Arial" w:hAnsi="Arial" w:cs="Arial"/>
          <w:sz w:val="24"/>
          <w:szCs w:val="24"/>
        </w:rPr>
        <w:t>organizacyjnych Województwa Podkarpackiego nieposiadają</w:t>
      </w:r>
      <w:r w:rsidR="00F80FBC">
        <w:rPr>
          <w:rFonts w:ascii="Arial" w:hAnsi="Arial" w:cs="Arial"/>
          <w:sz w:val="24"/>
          <w:szCs w:val="24"/>
        </w:rPr>
        <w:t>cych</w:t>
      </w:r>
      <w:r w:rsidR="005D0E2A">
        <w:rPr>
          <w:rFonts w:ascii="Arial" w:hAnsi="Arial" w:cs="Arial"/>
          <w:sz w:val="24"/>
          <w:szCs w:val="24"/>
        </w:rPr>
        <w:t xml:space="preserve"> osobowości prawnej</w:t>
      </w:r>
      <w:r w:rsidR="00B459AB">
        <w:rPr>
          <w:rFonts w:ascii="Arial" w:hAnsi="Arial" w:cs="Arial"/>
          <w:sz w:val="24"/>
          <w:szCs w:val="24"/>
        </w:rPr>
        <w:t xml:space="preserve"> objętych centralizacją podatku VAT</w:t>
      </w:r>
      <w:r w:rsidRPr="00F42012">
        <w:rPr>
          <w:rFonts w:ascii="Arial" w:hAnsi="Arial" w:cs="Arial"/>
          <w:sz w:val="24"/>
          <w:szCs w:val="24"/>
        </w:rPr>
        <w:t xml:space="preserve"> (dalej łącznie: Pracownicy).</w:t>
      </w:r>
    </w:p>
    <w:p w14:paraId="2B2E85FF" w14:textId="77777777" w:rsidR="009F575C" w:rsidRPr="00F42012" w:rsidRDefault="009F575C" w:rsidP="00AB391F">
      <w:pPr>
        <w:pStyle w:val="Akapitzlist"/>
        <w:numPr>
          <w:ilvl w:val="0"/>
          <w:numId w:val="1"/>
        </w:numPr>
        <w:spacing w:after="0"/>
        <w:ind w:left="357" w:hanging="357"/>
        <w:jc w:val="both"/>
        <w:rPr>
          <w:rFonts w:ascii="Arial" w:hAnsi="Arial" w:cs="Arial"/>
          <w:sz w:val="24"/>
          <w:szCs w:val="24"/>
        </w:rPr>
      </w:pPr>
      <w:r w:rsidRPr="00F42012">
        <w:rPr>
          <w:rFonts w:ascii="Arial" w:hAnsi="Arial" w:cs="Arial"/>
          <w:sz w:val="24"/>
          <w:szCs w:val="24"/>
        </w:rPr>
        <w:t>Stosowanie się przez Pracowników do reguł postępowania i obowiązków wynikających z niniejszej Procedury ma na celu dochowanie należytej staranności w sytuacjach, gdy przepisy Rozdziału 11a Ordynacji podatkowej wprost nakładają obowiązki na osoby zatrudnione.</w:t>
      </w:r>
    </w:p>
    <w:p w14:paraId="32D75E2E" w14:textId="77777777" w:rsidR="009F575C" w:rsidRPr="00F42012" w:rsidRDefault="009F575C" w:rsidP="00AB391F">
      <w:pPr>
        <w:pStyle w:val="Akapitzlist"/>
        <w:numPr>
          <w:ilvl w:val="0"/>
          <w:numId w:val="1"/>
        </w:numPr>
        <w:spacing w:after="0"/>
        <w:ind w:left="357" w:hanging="357"/>
        <w:jc w:val="both"/>
        <w:rPr>
          <w:rFonts w:ascii="Arial" w:hAnsi="Arial" w:cs="Arial"/>
          <w:sz w:val="24"/>
          <w:szCs w:val="24"/>
        </w:rPr>
      </w:pPr>
      <w:r w:rsidRPr="00F42012">
        <w:rPr>
          <w:rFonts w:ascii="Arial" w:hAnsi="Arial" w:cs="Arial"/>
          <w:sz w:val="24"/>
          <w:szCs w:val="24"/>
        </w:rPr>
        <w:t>Przy określaniu obowiązków w zakresie identyfikacji schematów podatkowych oraz przekazywania informacji o schematach podatkowych Województwo opiera się na regułach i zasadach opisanych w niniejszej Procedurze, przepisach prawa oraz dodatkowych źródłach informacji, w szczególności dostępnych interpretacjach, objaśnieniach i wyjaśnieniach Ministerstwa Finansów w zakresie schematów podatkowych (ze wskazaniem ich NSP), praktyce rynkowej, wynikach analiz i decyzji wewnętrznych.</w:t>
      </w:r>
    </w:p>
    <w:p w14:paraId="0B44DCB0" w14:textId="77777777" w:rsidR="009F575C" w:rsidRPr="00F42012" w:rsidRDefault="00813FF0" w:rsidP="00AB391F">
      <w:pPr>
        <w:pStyle w:val="Akapitzlist"/>
        <w:numPr>
          <w:ilvl w:val="0"/>
          <w:numId w:val="1"/>
        </w:numPr>
        <w:spacing w:after="0"/>
        <w:jc w:val="both"/>
        <w:rPr>
          <w:rFonts w:ascii="Arial" w:hAnsi="Arial" w:cs="Arial"/>
          <w:sz w:val="24"/>
          <w:szCs w:val="24"/>
        </w:rPr>
      </w:pPr>
      <w:r>
        <w:rPr>
          <w:rFonts w:ascii="Arial" w:hAnsi="Arial" w:cs="Arial"/>
          <w:sz w:val="24"/>
          <w:szCs w:val="24"/>
        </w:rPr>
        <w:lastRenderedPageBreak/>
        <w:t>W celu weryfikacji przekazanych informacji o schematach podatkowych p</w:t>
      </w:r>
      <w:r w:rsidR="005D0E2A">
        <w:rPr>
          <w:rFonts w:ascii="Arial" w:hAnsi="Arial" w:cs="Arial"/>
          <w:sz w:val="24"/>
          <w:szCs w:val="24"/>
        </w:rPr>
        <w:t>owołuje się Zespół MDR</w:t>
      </w:r>
      <w:r w:rsidR="00D10B6C">
        <w:rPr>
          <w:rFonts w:ascii="Arial" w:hAnsi="Arial" w:cs="Arial"/>
          <w:sz w:val="24"/>
          <w:szCs w:val="24"/>
        </w:rPr>
        <w:t xml:space="preserve"> i Koordynatora MDR, których skład określa</w:t>
      </w:r>
      <w:r w:rsidR="00A7621E">
        <w:rPr>
          <w:rFonts w:ascii="Arial" w:hAnsi="Arial" w:cs="Arial"/>
          <w:sz w:val="24"/>
          <w:szCs w:val="24"/>
        </w:rPr>
        <w:t xml:space="preserve"> Z</w:t>
      </w:r>
      <w:r w:rsidR="009F575C" w:rsidRPr="00F42012">
        <w:rPr>
          <w:rFonts w:ascii="Arial" w:hAnsi="Arial" w:cs="Arial"/>
          <w:sz w:val="24"/>
          <w:szCs w:val="24"/>
        </w:rPr>
        <w:t xml:space="preserve">ałącznik nr </w:t>
      </w:r>
      <w:r w:rsidR="00A7621E">
        <w:rPr>
          <w:rFonts w:ascii="Arial" w:hAnsi="Arial" w:cs="Arial"/>
          <w:sz w:val="24"/>
          <w:szCs w:val="24"/>
        </w:rPr>
        <w:t>1</w:t>
      </w:r>
      <w:r w:rsidR="009F575C" w:rsidRPr="00F42012">
        <w:rPr>
          <w:rFonts w:ascii="Arial" w:hAnsi="Arial" w:cs="Arial"/>
          <w:sz w:val="24"/>
          <w:szCs w:val="24"/>
        </w:rPr>
        <w:t>.</w:t>
      </w:r>
    </w:p>
    <w:p w14:paraId="6BD2F479" w14:textId="77777777" w:rsidR="00C14A64" w:rsidRDefault="00C14A64" w:rsidP="00394256">
      <w:pPr>
        <w:pStyle w:val="Akapitzlist"/>
        <w:numPr>
          <w:ilvl w:val="0"/>
          <w:numId w:val="1"/>
        </w:numPr>
        <w:spacing w:after="0"/>
        <w:jc w:val="both"/>
        <w:rPr>
          <w:rFonts w:ascii="Arial" w:hAnsi="Arial" w:cs="Arial"/>
          <w:sz w:val="24"/>
          <w:szCs w:val="24"/>
        </w:rPr>
      </w:pPr>
      <w:r w:rsidRPr="00C14A64">
        <w:rPr>
          <w:rFonts w:ascii="Arial" w:hAnsi="Arial" w:cs="Arial"/>
          <w:sz w:val="24"/>
          <w:szCs w:val="24"/>
        </w:rPr>
        <w:t>W pracach Zespołu może uczestniczyć podmiot zewnętrzny (doradca podatkowy), bądź Pracownik wyznaczony przez Marszałka, a także uczestniczyć będzie Przedstawiciel Departamentu/Jednostki, w której zidentyfikowano zdarzenie podlegające rozpoznaniu przez Zespół MDR</w:t>
      </w:r>
      <w:r>
        <w:rPr>
          <w:rFonts w:ascii="Arial" w:hAnsi="Arial" w:cs="Arial"/>
          <w:sz w:val="24"/>
          <w:szCs w:val="24"/>
        </w:rPr>
        <w:t>.</w:t>
      </w:r>
      <w:r w:rsidR="0099514E">
        <w:rPr>
          <w:rFonts w:ascii="Arial" w:hAnsi="Arial" w:cs="Arial"/>
          <w:sz w:val="24"/>
          <w:szCs w:val="24"/>
        </w:rPr>
        <w:t xml:space="preserve"> Zespół MDR wydaje opinie                    w składzie minimum trzech członków.</w:t>
      </w:r>
    </w:p>
    <w:p w14:paraId="16F9AA10" w14:textId="77777777" w:rsidR="00BE0EAB" w:rsidRPr="00BE0EAB" w:rsidRDefault="00BE0EAB" w:rsidP="00BE0EAB">
      <w:pPr>
        <w:pStyle w:val="Akapitzlist"/>
        <w:numPr>
          <w:ilvl w:val="0"/>
          <w:numId w:val="1"/>
        </w:numPr>
        <w:spacing w:after="0"/>
        <w:jc w:val="both"/>
        <w:rPr>
          <w:rFonts w:ascii="Arial" w:hAnsi="Arial" w:cs="Arial"/>
          <w:sz w:val="24"/>
          <w:szCs w:val="24"/>
        </w:rPr>
      </w:pPr>
      <w:r>
        <w:rPr>
          <w:rFonts w:ascii="Arial" w:hAnsi="Arial" w:cs="Arial"/>
          <w:sz w:val="24"/>
          <w:szCs w:val="24"/>
          <w:lang w:eastAsia="en-US"/>
        </w:rPr>
        <w:t>Zidentyfikowane przez Pracowników sytuacje mogące stanowić schemat podatkowy w zakresie objętym załącznikiem nr 2, przekazują do Zespołu MDR:</w:t>
      </w:r>
    </w:p>
    <w:p w14:paraId="02FDF511" w14:textId="77777777" w:rsidR="009F575C" w:rsidRPr="00F42012" w:rsidRDefault="009F575C" w:rsidP="0028760C">
      <w:pPr>
        <w:pStyle w:val="Akapitzlist"/>
        <w:numPr>
          <w:ilvl w:val="1"/>
          <w:numId w:val="32"/>
        </w:numPr>
        <w:spacing w:after="0"/>
        <w:ind w:left="709" w:hanging="283"/>
        <w:jc w:val="both"/>
        <w:rPr>
          <w:rFonts w:ascii="Arial" w:hAnsi="Arial" w:cs="Arial"/>
          <w:sz w:val="24"/>
          <w:szCs w:val="24"/>
        </w:rPr>
      </w:pPr>
      <w:r w:rsidRPr="00F42012">
        <w:rPr>
          <w:rFonts w:ascii="Arial" w:hAnsi="Arial" w:cs="Arial"/>
          <w:sz w:val="24"/>
          <w:szCs w:val="24"/>
        </w:rPr>
        <w:t>dyrektorzy departamentów Urzędu Marszałkowskiego oraz kierownicy komórek organizacyjnych  równorzędnych departamentom Urzędu Marszałkowskiego</w:t>
      </w:r>
      <w:r w:rsidR="00E5179C">
        <w:rPr>
          <w:rFonts w:ascii="Arial" w:hAnsi="Arial" w:cs="Arial"/>
          <w:sz w:val="24"/>
          <w:szCs w:val="24"/>
        </w:rPr>
        <w:t xml:space="preserve"> </w:t>
      </w:r>
    </w:p>
    <w:p w14:paraId="63AF4B11" w14:textId="77777777" w:rsidR="009F575C" w:rsidRDefault="009F575C" w:rsidP="0028760C">
      <w:pPr>
        <w:pStyle w:val="Akapitzlist"/>
        <w:numPr>
          <w:ilvl w:val="1"/>
          <w:numId w:val="32"/>
        </w:numPr>
        <w:spacing w:after="0"/>
        <w:ind w:left="743"/>
        <w:jc w:val="both"/>
        <w:rPr>
          <w:rFonts w:ascii="Arial" w:hAnsi="Arial" w:cs="Arial"/>
          <w:sz w:val="24"/>
          <w:szCs w:val="24"/>
        </w:rPr>
      </w:pPr>
      <w:r w:rsidRPr="00F42012">
        <w:rPr>
          <w:rFonts w:ascii="Arial" w:hAnsi="Arial" w:cs="Arial"/>
          <w:sz w:val="24"/>
          <w:szCs w:val="24"/>
        </w:rPr>
        <w:t xml:space="preserve">kierownicy jednostek </w:t>
      </w:r>
      <w:r w:rsidR="00E5179C">
        <w:rPr>
          <w:rFonts w:ascii="Arial" w:hAnsi="Arial" w:cs="Arial"/>
          <w:sz w:val="24"/>
          <w:szCs w:val="24"/>
        </w:rPr>
        <w:t>organizacyjnych</w:t>
      </w:r>
      <w:r w:rsidR="00E608CA">
        <w:rPr>
          <w:rFonts w:ascii="Arial" w:hAnsi="Arial" w:cs="Arial"/>
          <w:sz w:val="24"/>
          <w:szCs w:val="24"/>
        </w:rPr>
        <w:t xml:space="preserve"> </w:t>
      </w:r>
      <w:r w:rsidR="00262362">
        <w:rPr>
          <w:rFonts w:ascii="Arial" w:hAnsi="Arial" w:cs="Arial"/>
          <w:sz w:val="24"/>
          <w:szCs w:val="24"/>
        </w:rPr>
        <w:t>Województwa</w:t>
      </w:r>
      <w:r w:rsidR="00E608CA">
        <w:rPr>
          <w:rFonts w:ascii="Arial" w:hAnsi="Arial" w:cs="Arial"/>
          <w:sz w:val="24"/>
          <w:szCs w:val="24"/>
        </w:rPr>
        <w:t xml:space="preserve"> Podkarpackiego nieposiadających osobowości prawnej</w:t>
      </w:r>
    </w:p>
    <w:p w14:paraId="56DFA65D" w14:textId="77777777" w:rsidR="001E714A" w:rsidRDefault="00BE0EAB" w:rsidP="000D1587">
      <w:pPr>
        <w:spacing w:after="0"/>
        <w:jc w:val="both"/>
        <w:rPr>
          <w:rFonts w:ascii="Arial" w:hAnsi="Arial" w:cs="Arial"/>
          <w:sz w:val="24"/>
          <w:szCs w:val="24"/>
        </w:rPr>
      </w:pPr>
      <w:r>
        <w:rPr>
          <w:rFonts w:ascii="Arial" w:hAnsi="Arial" w:cs="Arial"/>
          <w:sz w:val="24"/>
          <w:szCs w:val="24"/>
        </w:rPr>
        <w:t>W przy</w:t>
      </w:r>
      <w:r w:rsidR="000D1587">
        <w:rPr>
          <w:rFonts w:ascii="Arial" w:hAnsi="Arial" w:cs="Arial"/>
          <w:sz w:val="24"/>
          <w:szCs w:val="24"/>
        </w:rPr>
        <w:t xml:space="preserve">padku niewystąpienia w danym roku sytuacji objętych obowiązkiem raportowania,  obowiązuje złożenie pisemnej informacji negatywnej do 31 stycznia roku następnego. </w:t>
      </w:r>
    </w:p>
    <w:p w14:paraId="5CFE30CC" w14:textId="77777777" w:rsidR="0055649A" w:rsidRPr="00F42012" w:rsidRDefault="0055649A" w:rsidP="000D1587">
      <w:pPr>
        <w:spacing w:after="0"/>
        <w:jc w:val="both"/>
        <w:rPr>
          <w:rFonts w:ascii="Arial" w:hAnsi="Arial" w:cs="Arial"/>
          <w:sz w:val="24"/>
          <w:szCs w:val="24"/>
        </w:rPr>
      </w:pPr>
    </w:p>
    <w:p w14:paraId="1EA2FB59" w14:textId="77777777" w:rsidR="00B60198" w:rsidRPr="00F42012" w:rsidRDefault="00B60198" w:rsidP="00F42012">
      <w:pPr>
        <w:pStyle w:val="Nagwek3"/>
        <w:spacing w:line="276" w:lineRule="auto"/>
        <w:jc w:val="center"/>
        <w:rPr>
          <w:rFonts w:ascii="Arial" w:hAnsi="Arial" w:cs="Arial"/>
          <w:b/>
          <w:bCs/>
          <w:color w:val="auto"/>
        </w:rPr>
      </w:pPr>
      <w:bookmarkStart w:id="3" w:name="_Toc88038068"/>
      <w:r w:rsidRPr="00F42012">
        <w:rPr>
          <w:rFonts w:ascii="Arial" w:hAnsi="Arial" w:cs="Arial"/>
          <w:b/>
          <w:bCs/>
          <w:color w:val="auto"/>
        </w:rPr>
        <w:t xml:space="preserve">§ </w:t>
      </w:r>
      <w:bookmarkEnd w:id="3"/>
      <w:r w:rsidR="00422547">
        <w:rPr>
          <w:rFonts w:ascii="Arial" w:hAnsi="Arial" w:cs="Arial"/>
          <w:b/>
          <w:bCs/>
          <w:color w:val="auto"/>
        </w:rPr>
        <w:t>3</w:t>
      </w:r>
      <w:r w:rsidRPr="00F42012">
        <w:rPr>
          <w:rFonts w:ascii="Arial" w:hAnsi="Arial" w:cs="Arial"/>
          <w:b/>
          <w:bCs/>
          <w:color w:val="auto"/>
        </w:rPr>
        <w:t xml:space="preserve"> </w:t>
      </w:r>
    </w:p>
    <w:p w14:paraId="6D9134C2" w14:textId="77777777" w:rsidR="008247F7" w:rsidRDefault="001E714A" w:rsidP="00F42012">
      <w:pPr>
        <w:pStyle w:val="Nagwek3"/>
        <w:spacing w:before="0" w:line="276" w:lineRule="auto"/>
        <w:jc w:val="center"/>
        <w:rPr>
          <w:rFonts w:ascii="Arial" w:hAnsi="Arial" w:cs="Arial"/>
          <w:b/>
          <w:bCs/>
          <w:color w:val="auto"/>
        </w:rPr>
      </w:pPr>
      <w:bookmarkStart w:id="4" w:name="_Toc88038069"/>
      <w:r w:rsidRPr="00F42012">
        <w:rPr>
          <w:rFonts w:ascii="Arial" w:hAnsi="Arial" w:cs="Arial"/>
          <w:b/>
          <w:bCs/>
          <w:color w:val="auto"/>
        </w:rPr>
        <w:t>Definicje</w:t>
      </w:r>
      <w:bookmarkEnd w:id="4"/>
    </w:p>
    <w:p w14:paraId="76A1F5DA" w14:textId="77777777" w:rsidR="0055649A" w:rsidRPr="0055649A" w:rsidRDefault="0055649A" w:rsidP="0055649A">
      <w:pPr>
        <w:rPr>
          <w:lang w:eastAsia="en-US"/>
        </w:rPr>
      </w:pPr>
    </w:p>
    <w:p w14:paraId="3E61A44E" w14:textId="77777777" w:rsidR="009F575C" w:rsidRPr="00F42012" w:rsidRDefault="00B02723" w:rsidP="00AB391F">
      <w:pPr>
        <w:pStyle w:val="Akapitzlist"/>
        <w:numPr>
          <w:ilvl w:val="6"/>
          <w:numId w:val="1"/>
        </w:numPr>
        <w:spacing w:after="0"/>
        <w:ind w:left="426" w:hanging="426"/>
        <w:jc w:val="both"/>
        <w:rPr>
          <w:rFonts w:ascii="Arial" w:hAnsi="Arial" w:cs="Arial"/>
          <w:sz w:val="24"/>
          <w:szCs w:val="24"/>
        </w:rPr>
      </w:pPr>
      <w:r w:rsidRPr="00F42012">
        <w:rPr>
          <w:rFonts w:ascii="Arial" w:hAnsi="Arial" w:cs="Arial"/>
          <w:sz w:val="24"/>
          <w:szCs w:val="24"/>
        </w:rPr>
        <w:t>Ilekroć w procedurze wewnętrznej jest mowa o:</w:t>
      </w:r>
    </w:p>
    <w:p w14:paraId="42E924C5" w14:textId="77777777" w:rsidR="00B02723" w:rsidRPr="00F42012" w:rsidRDefault="00B02723" w:rsidP="0028760C">
      <w:pPr>
        <w:pStyle w:val="Akapitzlist"/>
        <w:numPr>
          <w:ilvl w:val="0"/>
          <w:numId w:val="33"/>
        </w:numPr>
        <w:spacing w:after="0"/>
        <w:jc w:val="both"/>
        <w:rPr>
          <w:rFonts w:ascii="Arial" w:hAnsi="Arial" w:cs="Arial"/>
          <w:sz w:val="24"/>
          <w:szCs w:val="24"/>
          <w:lang w:eastAsia="en-US"/>
        </w:rPr>
      </w:pPr>
      <w:r w:rsidRPr="00F42012">
        <w:rPr>
          <w:rFonts w:ascii="Arial" w:hAnsi="Arial" w:cs="Arial"/>
          <w:sz w:val="24"/>
          <w:szCs w:val="24"/>
          <w:lang w:eastAsia="en-US"/>
        </w:rPr>
        <w:t>Województwie – rozumie się przez to Województwo Podkarpackie</w:t>
      </w:r>
    </w:p>
    <w:p w14:paraId="05346AA5" w14:textId="77777777" w:rsidR="00B60198" w:rsidRPr="00F42012" w:rsidRDefault="00B02723" w:rsidP="0028760C">
      <w:pPr>
        <w:pStyle w:val="Akapitzlist"/>
        <w:numPr>
          <w:ilvl w:val="0"/>
          <w:numId w:val="33"/>
        </w:numPr>
        <w:spacing w:after="0"/>
        <w:jc w:val="both"/>
        <w:rPr>
          <w:rFonts w:ascii="Arial" w:hAnsi="Arial" w:cs="Arial"/>
          <w:sz w:val="24"/>
          <w:szCs w:val="24"/>
          <w:lang w:eastAsia="en-US"/>
        </w:rPr>
      </w:pPr>
      <w:r w:rsidRPr="00F42012">
        <w:rPr>
          <w:rFonts w:ascii="Arial" w:hAnsi="Arial" w:cs="Arial"/>
          <w:sz w:val="24"/>
          <w:szCs w:val="24"/>
          <w:lang w:eastAsia="en-US"/>
        </w:rPr>
        <w:t>Jednostkach organizacyjnych – rozumie się przez to jednostki organizacyjne</w:t>
      </w:r>
      <w:r w:rsidR="007C3FEE">
        <w:rPr>
          <w:rFonts w:ascii="Arial" w:hAnsi="Arial" w:cs="Arial"/>
          <w:sz w:val="24"/>
          <w:szCs w:val="24"/>
          <w:lang w:eastAsia="en-US"/>
        </w:rPr>
        <w:t xml:space="preserve"> Województwa Podkarpackiego</w:t>
      </w:r>
      <w:r w:rsidR="00422547">
        <w:rPr>
          <w:rFonts w:ascii="Arial" w:hAnsi="Arial" w:cs="Arial"/>
          <w:sz w:val="24"/>
          <w:szCs w:val="24"/>
          <w:lang w:eastAsia="en-US"/>
        </w:rPr>
        <w:t xml:space="preserve"> nieposiadające osobowości prawne</w:t>
      </w:r>
      <w:r w:rsidR="007C3FEE">
        <w:rPr>
          <w:rFonts w:ascii="Arial" w:hAnsi="Arial" w:cs="Arial"/>
          <w:sz w:val="24"/>
          <w:szCs w:val="24"/>
          <w:lang w:eastAsia="en-US"/>
        </w:rPr>
        <w:t>j</w:t>
      </w:r>
      <w:r w:rsidR="00422547">
        <w:rPr>
          <w:rFonts w:ascii="Arial" w:hAnsi="Arial" w:cs="Arial"/>
          <w:sz w:val="24"/>
          <w:szCs w:val="24"/>
          <w:lang w:eastAsia="en-US"/>
        </w:rPr>
        <w:t xml:space="preserve"> objęte centralizacją podatku VAT</w:t>
      </w:r>
    </w:p>
    <w:p w14:paraId="46EBDD96" w14:textId="77777777" w:rsidR="001E714A" w:rsidRPr="00F42012" w:rsidRDefault="001E714A" w:rsidP="00AB391F">
      <w:pPr>
        <w:pStyle w:val="Akapitzlist"/>
        <w:numPr>
          <w:ilvl w:val="6"/>
          <w:numId w:val="1"/>
        </w:numPr>
        <w:spacing w:after="0"/>
        <w:ind w:left="426" w:hanging="426"/>
        <w:jc w:val="both"/>
        <w:rPr>
          <w:rFonts w:ascii="Arial" w:hAnsi="Arial" w:cs="Arial"/>
          <w:sz w:val="24"/>
          <w:szCs w:val="24"/>
          <w:lang w:eastAsia="en-US"/>
        </w:rPr>
      </w:pPr>
      <w:r w:rsidRPr="00F42012">
        <w:rPr>
          <w:rFonts w:ascii="Arial" w:hAnsi="Arial" w:cs="Arial"/>
          <w:sz w:val="24"/>
          <w:szCs w:val="24"/>
        </w:rPr>
        <w:t>Następujące pojęcia ustawowe, szczegółowo zdefiniowane w art. 86a Ordynacji podatkowej z perspektywy działalności Województwa rozumiane są w szczególności jako:</w:t>
      </w:r>
    </w:p>
    <w:p w14:paraId="61A08C52" w14:textId="77777777" w:rsidR="008247F7" w:rsidRPr="00F42012" w:rsidRDefault="001E714A"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Schemat Podatkowy – zdarzenie, przedsięwzięcie, umowa, czynność wywołująca określone skutki podatkowe (w zakresie wszystkich zobowiązań podatkowych realizowanych przez Województwo, wynikających z obowiązujących przepisów prawa podatkowego):</w:t>
      </w:r>
    </w:p>
    <w:p w14:paraId="673414E8" w14:textId="77777777" w:rsidR="00AB2CB9" w:rsidRDefault="001E714A" w:rsidP="0028760C">
      <w:pPr>
        <w:pStyle w:val="Akapitzlist"/>
        <w:numPr>
          <w:ilvl w:val="0"/>
          <w:numId w:val="34"/>
        </w:numPr>
        <w:spacing w:after="0"/>
        <w:ind w:left="851" w:hanging="567"/>
        <w:jc w:val="both"/>
        <w:rPr>
          <w:rFonts w:ascii="Arial" w:hAnsi="Arial" w:cs="Arial"/>
          <w:sz w:val="24"/>
          <w:szCs w:val="24"/>
        </w:rPr>
      </w:pPr>
      <w:r w:rsidRPr="00F42012">
        <w:rPr>
          <w:rFonts w:ascii="Arial" w:hAnsi="Arial" w:cs="Arial"/>
          <w:sz w:val="24"/>
          <w:szCs w:val="24"/>
        </w:rPr>
        <w:t xml:space="preserve">których głównym celem jest osiągnięcie korzyści podatkowej i jednocześnie spełnia on Ogólną Cechę Rozpoznawczą, </w:t>
      </w:r>
    </w:p>
    <w:p w14:paraId="5412F06E" w14:textId="77777777" w:rsidR="00AB2CB9" w:rsidRDefault="001E714A" w:rsidP="0028760C">
      <w:pPr>
        <w:pStyle w:val="Akapitzlist"/>
        <w:numPr>
          <w:ilvl w:val="0"/>
          <w:numId w:val="34"/>
        </w:numPr>
        <w:spacing w:after="0"/>
        <w:ind w:left="851" w:hanging="567"/>
        <w:jc w:val="both"/>
        <w:rPr>
          <w:rFonts w:ascii="Arial" w:hAnsi="Arial" w:cs="Arial"/>
          <w:sz w:val="24"/>
          <w:szCs w:val="24"/>
        </w:rPr>
      </w:pPr>
      <w:r w:rsidRPr="00AB2CB9">
        <w:rPr>
          <w:rFonts w:ascii="Arial" w:hAnsi="Arial" w:cs="Arial"/>
          <w:sz w:val="24"/>
          <w:szCs w:val="24"/>
        </w:rPr>
        <w:t>które spełnia Szczególną Cechę Rozpoznawczą, lub</w:t>
      </w:r>
    </w:p>
    <w:p w14:paraId="759E983B" w14:textId="77777777" w:rsidR="001E714A" w:rsidRPr="00AB2CB9" w:rsidRDefault="001E714A" w:rsidP="0028760C">
      <w:pPr>
        <w:pStyle w:val="Akapitzlist"/>
        <w:numPr>
          <w:ilvl w:val="0"/>
          <w:numId w:val="34"/>
        </w:numPr>
        <w:spacing w:after="0"/>
        <w:ind w:left="851" w:hanging="567"/>
        <w:jc w:val="both"/>
        <w:rPr>
          <w:rFonts w:ascii="Arial" w:hAnsi="Arial" w:cs="Arial"/>
          <w:sz w:val="24"/>
          <w:szCs w:val="24"/>
        </w:rPr>
      </w:pPr>
      <w:r w:rsidRPr="00AB2CB9">
        <w:rPr>
          <w:rFonts w:ascii="Arial" w:hAnsi="Arial" w:cs="Arial"/>
          <w:sz w:val="24"/>
          <w:szCs w:val="24"/>
        </w:rPr>
        <w:t>które spełnia Inną Szczególną Cechę Rozpoznawczą.</w:t>
      </w:r>
    </w:p>
    <w:p w14:paraId="6042FB54" w14:textId="77777777" w:rsidR="001E714A" w:rsidRPr="00F42012" w:rsidRDefault="001E714A"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Schemat Podatkowy Transgraniczny – Schemat Podatkowy, w którym przynajmniej jeden uczestnik prowadzi działalność lub ma siedzibę lub miejsce zamieszkania poza terytorium RP oraz:</w:t>
      </w:r>
    </w:p>
    <w:p w14:paraId="04B0B4F0" w14:textId="77777777" w:rsidR="00B60198" w:rsidRPr="00AB2CB9" w:rsidRDefault="001E714A" w:rsidP="0028760C">
      <w:pPr>
        <w:pStyle w:val="Akapitzlist"/>
        <w:numPr>
          <w:ilvl w:val="0"/>
          <w:numId w:val="49"/>
        </w:numPr>
        <w:spacing w:after="0"/>
        <w:jc w:val="both"/>
        <w:rPr>
          <w:rFonts w:ascii="Arial" w:hAnsi="Arial" w:cs="Arial"/>
          <w:sz w:val="24"/>
          <w:szCs w:val="24"/>
        </w:rPr>
      </w:pPr>
      <w:r w:rsidRPr="00AB2CB9">
        <w:rPr>
          <w:rFonts w:ascii="Arial" w:hAnsi="Arial" w:cs="Arial"/>
          <w:sz w:val="24"/>
          <w:szCs w:val="24"/>
        </w:rPr>
        <w:t xml:space="preserve">którego głównym celem jest osiągnięcie korzyści podatkowej i jednocześnie spełnia on Ogólną Cechę Rozpoznawczą, lub </w:t>
      </w:r>
    </w:p>
    <w:p w14:paraId="0A1A127D" w14:textId="77777777" w:rsidR="001E714A" w:rsidRPr="00F42012" w:rsidRDefault="001E714A" w:rsidP="0028760C">
      <w:pPr>
        <w:pStyle w:val="Akapitzlist"/>
        <w:numPr>
          <w:ilvl w:val="0"/>
          <w:numId w:val="35"/>
        </w:numPr>
        <w:spacing w:after="0"/>
        <w:jc w:val="both"/>
        <w:rPr>
          <w:rFonts w:ascii="Arial" w:hAnsi="Arial" w:cs="Arial"/>
          <w:sz w:val="24"/>
          <w:szCs w:val="24"/>
        </w:rPr>
      </w:pPr>
      <w:r w:rsidRPr="00F42012">
        <w:rPr>
          <w:rFonts w:ascii="Arial" w:hAnsi="Arial" w:cs="Arial"/>
          <w:sz w:val="24"/>
          <w:szCs w:val="24"/>
        </w:rPr>
        <w:lastRenderedPageBreak/>
        <w:t>spełnia Szczególną Cechę Rozpoznawczą.</w:t>
      </w:r>
    </w:p>
    <w:p w14:paraId="2543FAD6" w14:textId="77777777" w:rsidR="001E714A" w:rsidRPr="00F42012" w:rsidRDefault="001E714A"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Schemat Podatkowy Standaryzowany – Schemat Podatkowy możliwy do wdrożenia u więcej niż jednego Korzystającego bez zmiany istotnych założeń, parametrów uwzględniających specyfikę Korzystającego (zmiana wysokości korzyści podatkowej wynikająca np. ze skali działalności nie jest uważana za zmianę istotnych założeń).</w:t>
      </w:r>
    </w:p>
    <w:p w14:paraId="3BFAAAC6" w14:textId="77777777" w:rsidR="001E714A" w:rsidRDefault="001E714A" w:rsidP="0028760C">
      <w:pPr>
        <w:pStyle w:val="Akapitzlist"/>
        <w:numPr>
          <w:ilvl w:val="1"/>
          <w:numId w:val="31"/>
        </w:numPr>
        <w:spacing w:after="0"/>
        <w:ind w:left="641" w:hanging="357"/>
        <w:jc w:val="both"/>
        <w:rPr>
          <w:rFonts w:ascii="Arial" w:hAnsi="Arial" w:cs="Arial"/>
          <w:sz w:val="24"/>
          <w:szCs w:val="24"/>
        </w:rPr>
      </w:pPr>
      <w:r w:rsidRPr="00F42012">
        <w:rPr>
          <w:rFonts w:ascii="Arial" w:hAnsi="Arial" w:cs="Arial"/>
          <w:sz w:val="24"/>
          <w:szCs w:val="24"/>
        </w:rPr>
        <w:t>Schemat Podatkowy Niestandaryzowany – Schemat Podatkowy niemożliwy do wdrożenia lub udostępnienia u więcej niż jednego Korzystającego bez konieczności zmiany jego istotnych założeń, parametrów.</w:t>
      </w:r>
    </w:p>
    <w:p w14:paraId="1A764F44" w14:textId="77777777" w:rsidR="00EC6BD6" w:rsidRPr="00F42012" w:rsidRDefault="00EC6BD6" w:rsidP="0028760C">
      <w:pPr>
        <w:pStyle w:val="Akapitzlist"/>
        <w:numPr>
          <w:ilvl w:val="1"/>
          <w:numId w:val="31"/>
        </w:numPr>
        <w:spacing w:after="0"/>
        <w:ind w:left="641" w:hanging="357"/>
        <w:jc w:val="both"/>
        <w:rPr>
          <w:rFonts w:ascii="Arial" w:hAnsi="Arial" w:cs="Arial"/>
          <w:sz w:val="24"/>
          <w:szCs w:val="24"/>
        </w:rPr>
      </w:pPr>
      <w:r>
        <w:rPr>
          <w:rFonts w:ascii="Arial" w:hAnsi="Arial" w:cs="Arial"/>
          <w:sz w:val="24"/>
          <w:szCs w:val="24"/>
        </w:rPr>
        <w:t>NSP – rozumie się przez to numer schematu podatkowego</w:t>
      </w:r>
    </w:p>
    <w:p w14:paraId="47CB954E" w14:textId="77777777" w:rsidR="001E714A" w:rsidRPr="00F42012" w:rsidRDefault="001E714A"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 xml:space="preserve">Korzyść podatkowa - </w:t>
      </w:r>
    </w:p>
    <w:p w14:paraId="682BB49D" w14:textId="77777777" w:rsidR="00B60198" w:rsidRPr="00F42012" w:rsidRDefault="001E714A" w:rsidP="0028760C">
      <w:pPr>
        <w:pStyle w:val="Akapitzlist"/>
        <w:numPr>
          <w:ilvl w:val="0"/>
          <w:numId w:val="36"/>
        </w:numPr>
        <w:spacing w:after="0"/>
        <w:jc w:val="both"/>
        <w:rPr>
          <w:rFonts w:ascii="Arial" w:hAnsi="Arial" w:cs="Arial"/>
          <w:sz w:val="24"/>
          <w:szCs w:val="24"/>
        </w:rPr>
      </w:pPr>
      <w:r w:rsidRPr="00F42012">
        <w:rPr>
          <w:rFonts w:ascii="Arial" w:hAnsi="Arial" w:cs="Arial"/>
          <w:sz w:val="24"/>
          <w:szCs w:val="24"/>
        </w:rPr>
        <w:t>niepowstanie zobowiązania podatkowego, odsunięcie w czasie powstania zobowiązania podatkowego lub obniżenie jego wysokości,</w:t>
      </w:r>
    </w:p>
    <w:p w14:paraId="6FBCDEB9" w14:textId="77777777" w:rsidR="00B60198" w:rsidRPr="00F42012" w:rsidRDefault="001E714A" w:rsidP="0028760C">
      <w:pPr>
        <w:pStyle w:val="Akapitzlist"/>
        <w:numPr>
          <w:ilvl w:val="0"/>
          <w:numId w:val="36"/>
        </w:numPr>
        <w:spacing w:after="0"/>
        <w:jc w:val="both"/>
        <w:rPr>
          <w:rFonts w:ascii="Arial" w:hAnsi="Arial" w:cs="Arial"/>
          <w:sz w:val="24"/>
          <w:szCs w:val="24"/>
        </w:rPr>
      </w:pPr>
      <w:r w:rsidRPr="00F42012">
        <w:rPr>
          <w:rFonts w:ascii="Arial" w:hAnsi="Arial" w:cs="Arial"/>
          <w:sz w:val="24"/>
          <w:szCs w:val="24"/>
        </w:rPr>
        <w:t>powstanie lub zawyżenie straty podatkowej,</w:t>
      </w:r>
    </w:p>
    <w:p w14:paraId="3BB94A6E" w14:textId="77777777" w:rsidR="00B60198" w:rsidRPr="00F42012" w:rsidRDefault="001E714A" w:rsidP="0028760C">
      <w:pPr>
        <w:pStyle w:val="Akapitzlist"/>
        <w:numPr>
          <w:ilvl w:val="0"/>
          <w:numId w:val="36"/>
        </w:numPr>
        <w:spacing w:after="0"/>
        <w:jc w:val="both"/>
        <w:rPr>
          <w:rFonts w:ascii="Arial" w:hAnsi="Arial" w:cs="Arial"/>
          <w:sz w:val="24"/>
          <w:szCs w:val="24"/>
        </w:rPr>
      </w:pPr>
      <w:r w:rsidRPr="00F42012">
        <w:rPr>
          <w:rFonts w:ascii="Arial" w:hAnsi="Arial" w:cs="Arial"/>
          <w:sz w:val="24"/>
          <w:szCs w:val="24"/>
        </w:rPr>
        <w:t>powstanie nadpłaty lub prawa do zwrotu podatku albo zawyżenie kwoty nadpłaty lub zwrotu podatku,</w:t>
      </w:r>
    </w:p>
    <w:p w14:paraId="4E69351A" w14:textId="77777777" w:rsidR="00B60198" w:rsidRPr="00F42012" w:rsidRDefault="001E714A" w:rsidP="0028760C">
      <w:pPr>
        <w:pStyle w:val="Akapitzlist"/>
        <w:numPr>
          <w:ilvl w:val="0"/>
          <w:numId w:val="36"/>
        </w:numPr>
        <w:spacing w:after="0"/>
        <w:jc w:val="both"/>
        <w:rPr>
          <w:rFonts w:ascii="Arial" w:hAnsi="Arial" w:cs="Arial"/>
          <w:sz w:val="24"/>
          <w:szCs w:val="24"/>
        </w:rPr>
      </w:pPr>
      <w:r w:rsidRPr="00F42012">
        <w:rPr>
          <w:rFonts w:ascii="Arial" w:hAnsi="Arial" w:cs="Arial"/>
          <w:sz w:val="24"/>
          <w:szCs w:val="24"/>
        </w:rPr>
        <w:t xml:space="preserve">brak obowiązku pobrania podatku przez płatnika, jeżeli wynika on z okoliczności wskazanych w lit. </w:t>
      </w:r>
      <w:r w:rsidR="00677ADD" w:rsidRPr="00F42012">
        <w:rPr>
          <w:rFonts w:ascii="Arial" w:hAnsi="Arial" w:cs="Arial"/>
          <w:sz w:val="24"/>
          <w:szCs w:val="24"/>
        </w:rPr>
        <w:t>a)</w:t>
      </w:r>
      <w:r w:rsidRPr="00F42012">
        <w:rPr>
          <w:rFonts w:ascii="Arial" w:hAnsi="Arial" w:cs="Arial"/>
          <w:sz w:val="24"/>
          <w:szCs w:val="24"/>
        </w:rPr>
        <w:t>;</w:t>
      </w:r>
    </w:p>
    <w:p w14:paraId="352709CD" w14:textId="77777777" w:rsidR="00B60198" w:rsidRPr="00F42012" w:rsidRDefault="001E714A" w:rsidP="0028760C">
      <w:pPr>
        <w:pStyle w:val="Akapitzlist"/>
        <w:numPr>
          <w:ilvl w:val="0"/>
          <w:numId w:val="36"/>
        </w:numPr>
        <w:spacing w:after="0"/>
        <w:jc w:val="both"/>
        <w:rPr>
          <w:rFonts w:ascii="Arial" w:hAnsi="Arial" w:cs="Arial"/>
          <w:sz w:val="24"/>
          <w:szCs w:val="24"/>
        </w:rPr>
      </w:pPr>
      <w:r w:rsidRPr="00F42012">
        <w:rPr>
          <w:rFonts w:ascii="Arial" w:hAnsi="Arial" w:cs="Arial"/>
          <w:sz w:val="24"/>
          <w:szCs w:val="24"/>
        </w:rPr>
        <w:t>podwyższenie kwoty nadwyżki podatku naliczonego nad należnym, w rozumieniu przepisów ustawy z dnia 11 marca 2004 r. o podatku od towarów i usług, do przeniesienia na następny okres rozliczeniowy,</w:t>
      </w:r>
    </w:p>
    <w:p w14:paraId="35AFD1C5" w14:textId="77777777" w:rsidR="001E714A" w:rsidRPr="00F42012" w:rsidRDefault="001E714A" w:rsidP="0028760C">
      <w:pPr>
        <w:pStyle w:val="Akapitzlist"/>
        <w:numPr>
          <w:ilvl w:val="0"/>
          <w:numId w:val="36"/>
        </w:numPr>
        <w:spacing w:after="0"/>
        <w:jc w:val="both"/>
        <w:rPr>
          <w:rFonts w:ascii="Arial" w:hAnsi="Arial" w:cs="Arial"/>
          <w:sz w:val="24"/>
          <w:szCs w:val="24"/>
        </w:rPr>
      </w:pPr>
      <w:r w:rsidRPr="00F42012">
        <w:rPr>
          <w:rFonts w:ascii="Arial" w:hAnsi="Arial" w:cs="Arial"/>
          <w:sz w:val="24"/>
          <w:szCs w:val="24"/>
        </w:rPr>
        <w:t>niepowstanie obowiązku lub odsunięcie w czasie powstania obowiązku sporządzania i przekazywania informacji podatkowych, w tym informacji o schematach podatkowych;</w:t>
      </w:r>
    </w:p>
    <w:p w14:paraId="350F334E" w14:textId="77777777" w:rsidR="00CD4D2C" w:rsidRPr="00F42012" w:rsidRDefault="001E714A" w:rsidP="0028760C">
      <w:pPr>
        <w:pStyle w:val="Akapitzlist"/>
        <w:numPr>
          <w:ilvl w:val="1"/>
          <w:numId w:val="31"/>
        </w:numPr>
        <w:spacing w:after="0"/>
        <w:ind w:left="641" w:hanging="357"/>
        <w:jc w:val="both"/>
        <w:rPr>
          <w:rFonts w:ascii="Arial" w:hAnsi="Arial" w:cs="Arial"/>
          <w:sz w:val="24"/>
          <w:szCs w:val="24"/>
        </w:rPr>
      </w:pPr>
      <w:r w:rsidRPr="00F42012">
        <w:rPr>
          <w:rFonts w:ascii="Arial" w:hAnsi="Arial" w:cs="Arial"/>
          <w:sz w:val="24"/>
          <w:szCs w:val="24"/>
        </w:rPr>
        <w:t>Kryterium głównej korzyści - uważa się za spełnione, jeżeli na podstawie istniejących okoliczności oraz faktów należy przyjąć, że podmiot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 a korzyść podatkowa jest główną lub jedną z głównych korzyści, którą podmiot spodziewa się osiągnąć w związku z wykonaniem uzgodnienia;</w:t>
      </w:r>
    </w:p>
    <w:p w14:paraId="23300EC8" w14:textId="77777777" w:rsidR="001E714A" w:rsidRPr="00F42012" w:rsidRDefault="001E714A" w:rsidP="0028760C">
      <w:pPr>
        <w:pStyle w:val="Akapitzlist"/>
        <w:numPr>
          <w:ilvl w:val="1"/>
          <w:numId w:val="31"/>
        </w:numPr>
        <w:spacing w:after="0"/>
        <w:ind w:left="641" w:hanging="357"/>
        <w:jc w:val="both"/>
        <w:rPr>
          <w:rFonts w:ascii="Arial" w:hAnsi="Arial" w:cs="Arial"/>
          <w:sz w:val="24"/>
          <w:szCs w:val="24"/>
        </w:rPr>
      </w:pPr>
      <w:r w:rsidRPr="0055649A">
        <w:rPr>
          <w:rFonts w:ascii="Arial" w:hAnsi="Arial" w:cs="Arial"/>
          <w:sz w:val="24"/>
          <w:szCs w:val="24"/>
        </w:rPr>
        <w:t>Kwalifikowa</w:t>
      </w:r>
      <w:r w:rsidR="0055649A">
        <w:rPr>
          <w:rFonts w:ascii="Arial" w:hAnsi="Arial" w:cs="Arial"/>
          <w:sz w:val="24"/>
          <w:szCs w:val="24"/>
        </w:rPr>
        <w:t>ny Korzystający</w:t>
      </w:r>
      <w:r w:rsidRPr="00F42012">
        <w:rPr>
          <w:rFonts w:ascii="Arial" w:hAnsi="Arial" w:cs="Arial"/>
          <w:sz w:val="24"/>
          <w:szCs w:val="24"/>
        </w:rPr>
        <w:t>:</w:t>
      </w:r>
    </w:p>
    <w:p w14:paraId="05B3C129" w14:textId="77777777" w:rsidR="00677ADD" w:rsidRPr="00F42012" w:rsidRDefault="001E714A" w:rsidP="0028760C">
      <w:pPr>
        <w:pStyle w:val="Akapitzlist"/>
        <w:numPr>
          <w:ilvl w:val="0"/>
          <w:numId w:val="37"/>
        </w:numPr>
        <w:spacing w:after="0"/>
        <w:jc w:val="both"/>
        <w:rPr>
          <w:rFonts w:ascii="Arial" w:hAnsi="Arial" w:cs="Arial"/>
          <w:sz w:val="24"/>
          <w:szCs w:val="24"/>
        </w:rPr>
      </w:pPr>
      <w:r w:rsidRPr="00F42012">
        <w:rPr>
          <w:rFonts w:ascii="Arial" w:hAnsi="Arial" w:cs="Arial"/>
          <w:sz w:val="24"/>
          <w:szCs w:val="24"/>
        </w:rPr>
        <w:t>którego przychody lub koszty albo wartość aktywów przekroczyły w roku poprzedzającym lub w bieżącym roku obrotowym 10 000 000 euro, lub</w:t>
      </w:r>
    </w:p>
    <w:p w14:paraId="5C0605B4" w14:textId="77777777" w:rsidR="00677ADD" w:rsidRPr="00F42012" w:rsidRDefault="001E714A" w:rsidP="0028760C">
      <w:pPr>
        <w:pStyle w:val="Akapitzlist"/>
        <w:numPr>
          <w:ilvl w:val="0"/>
          <w:numId w:val="37"/>
        </w:numPr>
        <w:spacing w:after="0"/>
        <w:jc w:val="both"/>
        <w:rPr>
          <w:rFonts w:ascii="Arial" w:hAnsi="Arial" w:cs="Arial"/>
          <w:sz w:val="24"/>
          <w:szCs w:val="24"/>
        </w:rPr>
      </w:pPr>
      <w:r w:rsidRPr="00F42012">
        <w:rPr>
          <w:rFonts w:ascii="Arial" w:hAnsi="Arial" w:cs="Arial"/>
          <w:sz w:val="24"/>
          <w:szCs w:val="24"/>
        </w:rPr>
        <w:t>jeżeli Udostępniane/Wdrażane Uzgodnienie dotyczy rzeczy lub praw o wartości rynkowej przekraczającej 2 500 000 euro, lub</w:t>
      </w:r>
    </w:p>
    <w:p w14:paraId="6E15B2FD" w14:textId="77777777" w:rsidR="001E714A" w:rsidRPr="00F42012" w:rsidRDefault="001E714A" w:rsidP="0028760C">
      <w:pPr>
        <w:pStyle w:val="Akapitzlist"/>
        <w:numPr>
          <w:ilvl w:val="0"/>
          <w:numId w:val="37"/>
        </w:numPr>
        <w:spacing w:after="0"/>
        <w:jc w:val="both"/>
        <w:rPr>
          <w:rFonts w:ascii="Arial" w:hAnsi="Arial" w:cs="Arial"/>
          <w:sz w:val="24"/>
          <w:szCs w:val="24"/>
        </w:rPr>
      </w:pPr>
      <w:r w:rsidRPr="00F42012">
        <w:rPr>
          <w:rFonts w:ascii="Arial" w:hAnsi="Arial" w:cs="Arial"/>
          <w:sz w:val="24"/>
          <w:szCs w:val="24"/>
        </w:rPr>
        <w:t>Korzystający, który jest podmiotem powiązanym z podmiotem który spełnia powyższe kryteria.</w:t>
      </w:r>
    </w:p>
    <w:p w14:paraId="518083A1" w14:textId="77777777" w:rsidR="00CD4D2C" w:rsidRPr="00F42012" w:rsidRDefault="00677ADD"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K</w:t>
      </w:r>
      <w:r w:rsidR="00CD4D2C" w:rsidRPr="00F42012">
        <w:rPr>
          <w:rFonts w:ascii="Arial" w:hAnsi="Arial" w:cs="Arial"/>
          <w:sz w:val="24"/>
          <w:szCs w:val="24"/>
        </w:rPr>
        <w:t xml:space="preserve">orzystającym - rozumie się przez to osobę fizyczną, osobę prawną lub jednostkę organizacyjną niemającą osobowości prawnej, której udostępniane </w:t>
      </w:r>
      <w:r w:rsidR="00CD4D2C" w:rsidRPr="00F42012">
        <w:rPr>
          <w:rFonts w:ascii="Arial" w:hAnsi="Arial" w:cs="Arial"/>
          <w:sz w:val="24"/>
          <w:szCs w:val="24"/>
        </w:rPr>
        <w:lastRenderedPageBreak/>
        <w:t>jest lub u</w:t>
      </w:r>
      <w:r w:rsidR="00980C9D">
        <w:rPr>
          <w:rFonts w:ascii="Arial" w:hAnsi="Arial" w:cs="Arial"/>
          <w:sz w:val="24"/>
          <w:szCs w:val="24"/>
        </w:rPr>
        <w:t xml:space="preserve"> </w:t>
      </w:r>
      <w:r w:rsidR="00CD4D2C" w:rsidRPr="00F42012">
        <w:rPr>
          <w:rFonts w:ascii="Arial" w:hAnsi="Arial" w:cs="Arial"/>
          <w:sz w:val="24"/>
          <w:szCs w:val="24"/>
        </w:rPr>
        <w:t>której wdrażane jest uzgodnienie, lub która jest przygotowana do wdrożenia uzgodnienia lub dokonała czynności służącej wdrożeniu takiego uzgodnienia;</w:t>
      </w:r>
    </w:p>
    <w:p w14:paraId="4A468ABC" w14:textId="77777777" w:rsidR="00CD4D2C" w:rsidRPr="00F42012" w:rsidRDefault="00677ADD"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P</w:t>
      </w:r>
      <w:r w:rsidR="00CD4D2C" w:rsidRPr="00F42012">
        <w:rPr>
          <w:rFonts w:ascii="Arial" w:hAnsi="Arial" w:cs="Arial"/>
          <w:sz w:val="24"/>
          <w:szCs w:val="24"/>
        </w:rPr>
        <w:t>romotorze - rozumie się przez to osobę fizyczną, osobę prawną lub jednostkę organizacyjną niemającą osobowości prawnej,</w:t>
      </w:r>
      <w:r w:rsidR="00E77B6C">
        <w:rPr>
          <w:rFonts w:ascii="Arial" w:hAnsi="Arial" w:cs="Arial"/>
          <w:sz w:val="24"/>
          <w:szCs w:val="24"/>
        </w:rPr>
        <w:t xml:space="preserve"> </w:t>
      </w:r>
      <w:r w:rsidR="00CD4D2C" w:rsidRPr="00F42012">
        <w:rPr>
          <w:rFonts w:ascii="Arial" w:hAnsi="Arial" w:cs="Arial"/>
          <w:sz w:val="24"/>
          <w:szCs w:val="24"/>
        </w:rPr>
        <w:t>w szczególności doradcę podatkowego, adwokata, radcę prawnego, pracownika banku lub innej instytucji finansowej doradzającego klientom, również w przypadku gdy podmiot ten nie posiada miejsca zamieszkania, siedziby ani zarządu na terytorium kraju, która opracowuje, oferuje, udostępnia lub wdraża uzgodnienie lub zarządza wdrażaniem uzgodnienia</w:t>
      </w:r>
    </w:p>
    <w:p w14:paraId="0F452092" w14:textId="77777777" w:rsidR="00CD4D2C" w:rsidRPr="00F42012" w:rsidRDefault="00677ADD"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W</w:t>
      </w:r>
      <w:r w:rsidR="006F1A0D" w:rsidRPr="00F42012">
        <w:rPr>
          <w:rFonts w:ascii="Arial" w:hAnsi="Arial" w:cs="Arial"/>
          <w:sz w:val="24"/>
          <w:szCs w:val="24"/>
        </w:rPr>
        <w:t>spomagającym - rozumie się przez to osobę fizyczną, osobę prawną lub jednostkę organizacyjną nieposiadającą osobowości prawnej, w szczególności biegłego rewidenta, notariusza, osobę świadczącą usługi prowadzenia ksiąg rachunkowych, księgowego lub dyrektora finansowego, bank lub inną instytucję finansową, a także ich pracownika,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w:t>
      </w:r>
      <w:r w:rsidR="00980C9D">
        <w:rPr>
          <w:rFonts w:ascii="Arial" w:hAnsi="Arial" w:cs="Arial"/>
          <w:sz w:val="24"/>
          <w:szCs w:val="24"/>
        </w:rPr>
        <w:t xml:space="preserve"> </w:t>
      </w:r>
      <w:r w:rsidR="006F1A0D" w:rsidRPr="00F42012">
        <w:rPr>
          <w:rFonts w:ascii="Arial" w:hAnsi="Arial" w:cs="Arial"/>
          <w:sz w:val="24"/>
          <w:szCs w:val="24"/>
        </w:rPr>
        <w:t>obrotu, organizowania, udostępnienia</w:t>
      </w:r>
      <w:r w:rsidR="000436EE">
        <w:rPr>
          <w:rFonts w:ascii="Arial" w:hAnsi="Arial" w:cs="Arial"/>
          <w:sz w:val="24"/>
          <w:szCs w:val="24"/>
        </w:rPr>
        <w:t xml:space="preserve"> </w:t>
      </w:r>
      <w:r w:rsidR="006F1A0D" w:rsidRPr="00F42012">
        <w:rPr>
          <w:rFonts w:ascii="Arial" w:hAnsi="Arial" w:cs="Arial"/>
          <w:sz w:val="24"/>
          <w:szCs w:val="24"/>
        </w:rPr>
        <w:t>do</w:t>
      </w:r>
      <w:r w:rsidR="005D76FA">
        <w:rPr>
          <w:rFonts w:ascii="Arial" w:hAnsi="Arial" w:cs="Arial"/>
          <w:sz w:val="24"/>
          <w:szCs w:val="24"/>
        </w:rPr>
        <w:t xml:space="preserve"> </w:t>
      </w:r>
      <w:r w:rsidR="006F1A0D" w:rsidRPr="00F42012">
        <w:rPr>
          <w:rFonts w:ascii="Arial" w:hAnsi="Arial" w:cs="Arial"/>
          <w:sz w:val="24"/>
          <w:szCs w:val="24"/>
        </w:rPr>
        <w:t>wdrożenia lub nadzorowania wdrożenia uzgodnienia;</w:t>
      </w:r>
    </w:p>
    <w:p w14:paraId="69FF4572" w14:textId="77777777" w:rsidR="00677ADD" w:rsidRPr="00F42012" w:rsidRDefault="003E60ED"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 xml:space="preserve">Kryterium transgraniczne </w:t>
      </w:r>
      <w:r w:rsidR="00B02723" w:rsidRPr="00F42012">
        <w:rPr>
          <w:rFonts w:ascii="Arial" w:hAnsi="Arial" w:cs="Arial"/>
          <w:sz w:val="24"/>
          <w:szCs w:val="24"/>
        </w:rPr>
        <w:t>– rozumie się przez to uzgodnienie, które dotyczy więcej niż jednego państwa członkowskiego Unii Europejskiej lub państwa członkowskiego Unii Europejskiej i państwa trzeciego oraz spełnia co najmniej jeden z</w:t>
      </w:r>
      <w:r w:rsidR="00980C9D">
        <w:rPr>
          <w:rFonts w:ascii="Arial" w:hAnsi="Arial" w:cs="Arial"/>
          <w:sz w:val="24"/>
          <w:szCs w:val="24"/>
        </w:rPr>
        <w:t xml:space="preserve"> </w:t>
      </w:r>
      <w:r w:rsidR="00B02723" w:rsidRPr="00F42012">
        <w:rPr>
          <w:rFonts w:ascii="Arial" w:hAnsi="Arial" w:cs="Arial"/>
          <w:sz w:val="24"/>
          <w:szCs w:val="24"/>
        </w:rPr>
        <w:t xml:space="preserve">poniższych warunków: </w:t>
      </w:r>
    </w:p>
    <w:p w14:paraId="01182067" w14:textId="77777777" w:rsidR="00677ADD" w:rsidRPr="00F42012" w:rsidRDefault="00980C9D" w:rsidP="0028760C">
      <w:pPr>
        <w:pStyle w:val="Akapitzlist"/>
        <w:numPr>
          <w:ilvl w:val="0"/>
          <w:numId w:val="38"/>
        </w:numPr>
        <w:spacing w:after="0"/>
        <w:jc w:val="both"/>
        <w:rPr>
          <w:rFonts w:ascii="Arial" w:hAnsi="Arial" w:cs="Arial"/>
          <w:sz w:val="24"/>
          <w:szCs w:val="24"/>
        </w:rPr>
      </w:pPr>
      <w:r>
        <w:rPr>
          <w:rFonts w:ascii="Arial" w:hAnsi="Arial" w:cs="Arial"/>
          <w:sz w:val="24"/>
          <w:szCs w:val="24"/>
        </w:rPr>
        <w:t>n</w:t>
      </w:r>
      <w:r w:rsidR="00B02723" w:rsidRPr="00F42012">
        <w:rPr>
          <w:rFonts w:ascii="Arial" w:hAnsi="Arial" w:cs="Arial"/>
          <w:sz w:val="24"/>
          <w:szCs w:val="24"/>
        </w:rPr>
        <w:t>ie</w:t>
      </w:r>
      <w:r>
        <w:rPr>
          <w:rFonts w:ascii="Arial" w:hAnsi="Arial" w:cs="Arial"/>
          <w:sz w:val="24"/>
          <w:szCs w:val="24"/>
        </w:rPr>
        <w:t xml:space="preserve"> </w:t>
      </w:r>
      <w:r w:rsidR="00B02723" w:rsidRPr="00F42012">
        <w:rPr>
          <w:rFonts w:ascii="Arial" w:hAnsi="Arial" w:cs="Arial"/>
          <w:sz w:val="24"/>
          <w:szCs w:val="24"/>
        </w:rPr>
        <w:t>wszyscy uczestnicy uzgodnienia mają miejsce zamieszkania, siedzibę lub zarząd na terytorium tego samego państwa,</w:t>
      </w:r>
    </w:p>
    <w:p w14:paraId="159FB7CF" w14:textId="77777777" w:rsidR="00677ADD" w:rsidRPr="00F42012" w:rsidRDefault="00B02723" w:rsidP="0028760C">
      <w:pPr>
        <w:pStyle w:val="Akapitzlist"/>
        <w:numPr>
          <w:ilvl w:val="0"/>
          <w:numId w:val="38"/>
        </w:numPr>
        <w:spacing w:after="0"/>
        <w:jc w:val="both"/>
        <w:rPr>
          <w:rFonts w:ascii="Arial" w:hAnsi="Arial" w:cs="Arial"/>
          <w:sz w:val="24"/>
          <w:szCs w:val="24"/>
        </w:rPr>
      </w:pPr>
      <w:r w:rsidRPr="00F42012">
        <w:rPr>
          <w:rFonts w:ascii="Arial" w:hAnsi="Arial" w:cs="Arial"/>
          <w:sz w:val="24"/>
          <w:szCs w:val="24"/>
        </w:rPr>
        <w:t>co najmniej jeden uczestnik uzgodnienia ma miejsce zamieszkania, siedzibę lub zarząd na terytorium więcej niż jednego państwa,</w:t>
      </w:r>
    </w:p>
    <w:p w14:paraId="2B5B3002" w14:textId="77777777" w:rsidR="00677ADD" w:rsidRPr="00F42012" w:rsidRDefault="00B02723" w:rsidP="0028760C">
      <w:pPr>
        <w:pStyle w:val="Akapitzlist"/>
        <w:numPr>
          <w:ilvl w:val="0"/>
          <w:numId w:val="38"/>
        </w:numPr>
        <w:spacing w:after="0"/>
        <w:jc w:val="both"/>
        <w:rPr>
          <w:rFonts w:ascii="Arial" w:hAnsi="Arial" w:cs="Arial"/>
          <w:sz w:val="24"/>
          <w:szCs w:val="24"/>
        </w:rPr>
      </w:pPr>
      <w:r w:rsidRPr="00F42012">
        <w:rPr>
          <w:rFonts w:ascii="Arial" w:hAnsi="Arial" w:cs="Arial"/>
          <w:sz w:val="24"/>
          <w:szCs w:val="24"/>
        </w:rPr>
        <w:t>co najmniej jeden uczestnik uzgodnienia prowadzi działalność na terytorium danego państwa za pośrednictwem zagranicznego zakładu w tym państwie, a</w:t>
      </w:r>
      <w:r w:rsidR="00980C9D">
        <w:rPr>
          <w:rFonts w:ascii="Arial" w:hAnsi="Arial" w:cs="Arial"/>
          <w:sz w:val="24"/>
          <w:szCs w:val="24"/>
        </w:rPr>
        <w:t xml:space="preserve"> </w:t>
      </w:r>
      <w:r w:rsidRPr="00F42012">
        <w:rPr>
          <w:rFonts w:ascii="Arial" w:hAnsi="Arial" w:cs="Arial"/>
          <w:sz w:val="24"/>
          <w:szCs w:val="24"/>
        </w:rPr>
        <w:t>uzgodnienie stanowi część albo całość działalności gospodarczej tego zagranicznego zakładu,</w:t>
      </w:r>
    </w:p>
    <w:p w14:paraId="644D775B" w14:textId="77777777" w:rsidR="00677ADD" w:rsidRPr="00F42012" w:rsidRDefault="00B02723" w:rsidP="0028760C">
      <w:pPr>
        <w:pStyle w:val="Akapitzlist"/>
        <w:numPr>
          <w:ilvl w:val="0"/>
          <w:numId w:val="38"/>
        </w:numPr>
        <w:spacing w:after="0"/>
        <w:jc w:val="both"/>
        <w:rPr>
          <w:rFonts w:ascii="Arial" w:hAnsi="Arial" w:cs="Arial"/>
          <w:sz w:val="24"/>
          <w:szCs w:val="24"/>
        </w:rPr>
      </w:pPr>
      <w:r w:rsidRPr="00F42012">
        <w:rPr>
          <w:rFonts w:ascii="Arial" w:hAnsi="Arial" w:cs="Arial"/>
          <w:sz w:val="24"/>
          <w:szCs w:val="24"/>
        </w:rPr>
        <w:t>co najmniej jeden uczestnik uzgodnienia prowadzi działalność na terytorium innego państwa nie mając miejsca zamieszkania ani siedziby na terytorium tego państwa oraz nie posiadając zagranicznego zakładu na terytorium tego państwa,</w:t>
      </w:r>
    </w:p>
    <w:p w14:paraId="0AE8D037" w14:textId="77777777" w:rsidR="00677ADD" w:rsidRPr="00F42012" w:rsidRDefault="00B02723" w:rsidP="0028760C">
      <w:pPr>
        <w:pStyle w:val="Akapitzlist"/>
        <w:numPr>
          <w:ilvl w:val="0"/>
          <w:numId w:val="38"/>
        </w:numPr>
        <w:spacing w:after="0"/>
        <w:jc w:val="both"/>
        <w:rPr>
          <w:rFonts w:ascii="Arial" w:hAnsi="Arial" w:cs="Arial"/>
          <w:sz w:val="24"/>
          <w:szCs w:val="24"/>
        </w:rPr>
      </w:pPr>
      <w:r w:rsidRPr="00F42012">
        <w:rPr>
          <w:rFonts w:ascii="Arial" w:hAnsi="Arial" w:cs="Arial"/>
          <w:sz w:val="24"/>
          <w:szCs w:val="24"/>
        </w:rPr>
        <w:t>uzgodnienie może mieć wpływ na automatyczną wymianę informacji, o której mowa w dziale III ustawy z dnia 9 marca 2017 r. o wymianie informacji podatkowych z innymi państwami (Dz.U. z </w:t>
      </w:r>
      <w:r w:rsidR="00013863">
        <w:rPr>
          <w:rFonts w:ascii="Arial" w:hAnsi="Arial" w:cs="Arial"/>
          <w:sz w:val="24"/>
          <w:szCs w:val="24"/>
        </w:rPr>
        <w:t>2022</w:t>
      </w:r>
      <w:r w:rsidRPr="00F42012">
        <w:rPr>
          <w:rFonts w:ascii="Arial" w:hAnsi="Arial" w:cs="Arial"/>
          <w:sz w:val="24"/>
          <w:szCs w:val="24"/>
        </w:rPr>
        <w:t> r. poz. </w:t>
      </w:r>
      <w:r w:rsidR="00013863">
        <w:rPr>
          <w:rFonts w:ascii="Arial" w:hAnsi="Arial" w:cs="Arial"/>
          <w:sz w:val="24"/>
          <w:szCs w:val="24"/>
        </w:rPr>
        <w:t>241</w:t>
      </w:r>
      <w:r w:rsidRPr="00F42012">
        <w:rPr>
          <w:rFonts w:ascii="Arial" w:hAnsi="Arial" w:cs="Arial"/>
          <w:sz w:val="24"/>
          <w:szCs w:val="24"/>
        </w:rPr>
        <w:t> z </w:t>
      </w:r>
      <w:proofErr w:type="spellStart"/>
      <w:r w:rsidRPr="00F42012">
        <w:rPr>
          <w:rFonts w:ascii="Arial" w:hAnsi="Arial" w:cs="Arial"/>
          <w:sz w:val="24"/>
          <w:szCs w:val="24"/>
        </w:rPr>
        <w:t>późn</w:t>
      </w:r>
      <w:proofErr w:type="spellEnd"/>
      <w:r w:rsidRPr="00F42012">
        <w:rPr>
          <w:rFonts w:ascii="Arial" w:hAnsi="Arial" w:cs="Arial"/>
          <w:sz w:val="24"/>
          <w:szCs w:val="24"/>
        </w:rPr>
        <w:t xml:space="preserve">. zm.) lub na wskazanie beneficjenta rzeczywistego w rozumieniu ustawy z dnia 1 marca </w:t>
      </w:r>
      <w:r w:rsidRPr="00F42012">
        <w:rPr>
          <w:rFonts w:ascii="Arial" w:hAnsi="Arial" w:cs="Arial"/>
          <w:sz w:val="24"/>
          <w:szCs w:val="24"/>
        </w:rPr>
        <w:lastRenderedPageBreak/>
        <w:t>2018 r. o przeciwdziałaniu praniu pieniędzy oraz finansowaniu terroryzmu (Dz.U. z 2</w:t>
      </w:r>
      <w:r w:rsidR="00013863">
        <w:rPr>
          <w:rFonts w:ascii="Arial" w:hAnsi="Arial" w:cs="Arial"/>
          <w:sz w:val="24"/>
          <w:szCs w:val="24"/>
        </w:rPr>
        <w:t xml:space="preserve">022 </w:t>
      </w:r>
      <w:r w:rsidRPr="00F42012">
        <w:rPr>
          <w:rFonts w:ascii="Arial" w:hAnsi="Arial" w:cs="Arial"/>
          <w:sz w:val="24"/>
          <w:szCs w:val="24"/>
        </w:rPr>
        <w:t>r. poz. </w:t>
      </w:r>
      <w:r w:rsidR="00013863">
        <w:rPr>
          <w:rFonts w:ascii="Arial" w:hAnsi="Arial" w:cs="Arial"/>
          <w:sz w:val="24"/>
          <w:szCs w:val="24"/>
        </w:rPr>
        <w:t>593</w:t>
      </w:r>
      <w:r w:rsidRPr="00F42012">
        <w:rPr>
          <w:rFonts w:ascii="Arial" w:hAnsi="Arial" w:cs="Arial"/>
          <w:sz w:val="24"/>
          <w:szCs w:val="24"/>
        </w:rPr>
        <w:t> z </w:t>
      </w:r>
      <w:proofErr w:type="spellStart"/>
      <w:r w:rsidRPr="00F42012">
        <w:rPr>
          <w:rFonts w:ascii="Arial" w:hAnsi="Arial" w:cs="Arial"/>
          <w:sz w:val="24"/>
          <w:szCs w:val="24"/>
        </w:rPr>
        <w:t>późn</w:t>
      </w:r>
      <w:proofErr w:type="spellEnd"/>
      <w:r w:rsidRPr="00F42012">
        <w:rPr>
          <w:rFonts w:ascii="Arial" w:hAnsi="Arial" w:cs="Arial"/>
          <w:sz w:val="24"/>
          <w:szCs w:val="24"/>
        </w:rPr>
        <w:t>. zm.),</w:t>
      </w:r>
    </w:p>
    <w:p w14:paraId="20888A3A" w14:textId="77777777" w:rsidR="003E60ED" w:rsidRPr="00F42012" w:rsidRDefault="00B02723" w:rsidP="0028760C">
      <w:pPr>
        <w:pStyle w:val="Akapitzlist"/>
        <w:numPr>
          <w:ilvl w:val="0"/>
          <w:numId w:val="39"/>
        </w:numPr>
        <w:spacing w:after="0"/>
        <w:jc w:val="both"/>
        <w:rPr>
          <w:rFonts w:ascii="Arial" w:hAnsi="Arial" w:cs="Arial"/>
          <w:sz w:val="24"/>
          <w:szCs w:val="24"/>
        </w:rPr>
      </w:pPr>
      <w:r w:rsidRPr="00F42012">
        <w:rPr>
          <w:rFonts w:ascii="Arial" w:hAnsi="Arial" w:cs="Arial"/>
          <w:sz w:val="24"/>
          <w:szCs w:val="24"/>
        </w:rPr>
        <w:t>z wyjątkiem sytuacji, gdy uzgodnienie dotyczy wyłącznie podatku od wartości dodanej, w tym podatku od towarów i usług, podatku akcyzowego lub ceł, nakładanych na terytorium państwa członkowskiego Unii Europejskiej.</w:t>
      </w:r>
    </w:p>
    <w:p w14:paraId="312B880C" w14:textId="77777777" w:rsidR="00677ADD" w:rsidRDefault="001E714A" w:rsidP="0028760C">
      <w:pPr>
        <w:pStyle w:val="Akapitzlist"/>
        <w:numPr>
          <w:ilvl w:val="1"/>
          <w:numId w:val="31"/>
        </w:numPr>
        <w:spacing w:after="0"/>
        <w:jc w:val="both"/>
        <w:rPr>
          <w:rFonts w:ascii="Arial" w:hAnsi="Arial" w:cs="Arial"/>
          <w:sz w:val="24"/>
          <w:szCs w:val="24"/>
        </w:rPr>
      </w:pPr>
      <w:r w:rsidRPr="00F42012">
        <w:rPr>
          <w:rFonts w:ascii="Arial" w:hAnsi="Arial" w:cs="Arial"/>
          <w:sz w:val="24"/>
          <w:szCs w:val="24"/>
        </w:rPr>
        <w:t xml:space="preserve">Uzgodnienie – </w:t>
      </w:r>
      <w:r w:rsidR="006F1A0D" w:rsidRPr="00F42012">
        <w:rPr>
          <w:rFonts w:ascii="Arial" w:hAnsi="Arial" w:cs="Arial"/>
          <w:sz w:val="24"/>
          <w:szCs w:val="24"/>
        </w:rPr>
        <w:t>rozumie się przez to czynność lub zespół powiązanych ze sobą czynności, w tym czynność planowaną lub zespół czynności planowanych, których co najmniej jedna strona jest podatnikiem lub które mają lub mogą mieć wpływ na powstanie lub niepowstanie obowiązku podatkowego</w:t>
      </w:r>
      <w:r w:rsidR="00677ADD" w:rsidRPr="00F42012">
        <w:rPr>
          <w:rFonts w:ascii="Arial" w:hAnsi="Arial" w:cs="Arial"/>
          <w:sz w:val="24"/>
          <w:szCs w:val="24"/>
        </w:rPr>
        <w:t>.</w:t>
      </w:r>
    </w:p>
    <w:p w14:paraId="6E0EF7F1" w14:textId="77777777" w:rsidR="004901FE" w:rsidRDefault="004901FE" w:rsidP="00394256">
      <w:pPr>
        <w:pStyle w:val="Akapitzlist"/>
        <w:spacing w:after="0"/>
        <w:ind w:left="644"/>
        <w:jc w:val="both"/>
        <w:rPr>
          <w:rFonts w:ascii="Arial" w:hAnsi="Arial" w:cs="Arial"/>
          <w:sz w:val="24"/>
          <w:szCs w:val="24"/>
        </w:rPr>
      </w:pPr>
    </w:p>
    <w:p w14:paraId="4F4AD29C" w14:textId="77777777" w:rsidR="00394256" w:rsidRDefault="00394256" w:rsidP="00394256">
      <w:pPr>
        <w:pStyle w:val="Akapitzlist"/>
        <w:spacing w:after="0"/>
        <w:ind w:left="644"/>
        <w:jc w:val="both"/>
        <w:rPr>
          <w:rFonts w:ascii="Arial" w:hAnsi="Arial" w:cs="Arial"/>
          <w:sz w:val="24"/>
          <w:szCs w:val="24"/>
        </w:rPr>
      </w:pPr>
      <w:r>
        <w:rPr>
          <w:rFonts w:ascii="Arial" w:hAnsi="Arial" w:cs="Arial"/>
          <w:sz w:val="24"/>
          <w:szCs w:val="24"/>
        </w:rPr>
        <w:t>W odniesieniu do Województwa, należy zwrócić szczególną uwagę na pierwszą grupę kryteriów, tj. schematem podatkowym jest uzgodnienie, które spełnia kryterium głównej korzyści oraz posiada ogólną cechę rozpoznawczą.</w:t>
      </w:r>
    </w:p>
    <w:p w14:paraId="047E8078" w14:textId="77777777" w:rsidR="00394256" w:rsidRDefault="00394256" w:rsidP="00394256">
      <w:pPr>
        <w:pStyle w:val="Akapitzlist"/>
        <w:spacing w:after="0"/>
        <w:ind w:left="644"/>
        <w:jc w:val="both"/>
        <w:rPr>
          <w:rFonts w:ascii="Arial" w:hAnsi="Arial" w:cs="Arial"/>
          <w:sz w:val="24"/>
          <w:szCs w:val="24"/>
        </w:rPr>
      </w:pPr>
      <w:r>
        <w:rPr>
          <w:rFonts w:ascii="Arial" w:hAnsi="Arial" w:cs="Arial"/>
          <w:sz w:val="24"/>
          <w:szCs w:val="24"/>
        </w:rPr>
        <w:t>Uzgodnienia, które posiadają szczególną cechę rozpoznawczą lub inną szczególną cechę rozpoznawczą zdarzają się niezwykle rzadko w działalności jed</w:t>
      </w:r>
      <w:r w:rsidR="004901FE">
        <w:rPr>
          <w:rFonts w:ascii="Arial" w:hAnsi="Arial" w:cs="Arial"/>
          <w:sz w:val="24"/>
          <w:szCs w:val="24"/>
        </w:rPr>
        <w:t xml:space="preserve">nostek samorządu terytorialnego. </w:t>
      </w:r>
    </w:p>
    <w:p w14:paraId="04132E40" w14:textId="77777777" w:rsidR="004901FE" w:rsidRDefault="004901FE" w:rsidP="00394256">
      <w:pPr>
        <w:pStyle w:val="Akapitzlist"/>
        <w:spacing w:after="0"/>
        <w:ind w:left="644"/>
        <w:jc w:val="both"/>
        <w:rPr>
          <w:rFonts w:ascii="Arial" w:hAnsi="Arial" w:cs="Arial"/>
          <w:sz w:val="24"/>
          <w:szCs w:val="24"/>
        </w:rPr>
      </w:pPr>
    </w:p>
    <w:p w14:paraId="6EE1F8A2" w14:textId="77777777" w:rsidR="004901FE" w:rsidRDefault="004901FE" w:rsidP="004901FE">
      <w:pPr>
        <w:spacing w:after="0"/>
        <w:jc w:val="both"/>
        <w:rPr>
          <w:rFonts w:ascii="Arial" w:hAnsi="Arial" w:cs="Arial"/>
          <w:sz w:val="24"/>
          <w:szCs w:val="24"/>
        </w:rPr>
      </w:pPr>
    </w:p>
    <w:p w14:paraId="6E0C3F35" w14:textId="77777777" w:rsidR="004901FE" w:rsidRDefault="004901FE" w:rsidP="004901FE">
      <w:pPr>
        <w:spacing w:after="0"/>
        <w:jc w:val="both"/>
        <w:rPr>
          <w:rFonts w:ascii="Arial" w:hAnsi="Arial" w:cs="Arial"/>
          <w:sz w:val="24"/>
          <w:szCs w:val="24"/>
        </w:rPr>
      </w:pPr>
    </w:p>
    <w:p w14:paraId="66E1C4DE" w14:textId="77777777" w:rsidR="004901FE" w:rsidRDefault="004901FE" w:rsidP="004901FE">
      <w:pPr>
        <w:spacing w:after="0"/>
        <w:jc w:val="both"/>
        <w:rPr>
          <w:rFonts w:ascii="Arial" w:hAnsi="Arial" w:cs="Arial"/>
          <w:sz w:val="24"/>
          <w:szCs w:val="24"/>
        </w:rPr>
      </w:pPr>
    </w:p>
    <w:p w14:paraId="7E4A7926" w14:textId="77777777" w:rsidR="004901FE" w:rsidRDefault="004901FE" w:rsidP="004901FE">
      <w:pPr>
        <w:spacing w:after="0"/>
        <w:jc w:val="both"/>
        <w:rPr>
          <w:rFonts w:ascii="Arial" w:hAnsi="Arial" w:cs="Arial"/>
          <w:sz w:val="24"/>
          <w:szCs w:val="24"/>
        </w:rPr>
      </w:pPr>
    </w:p>
    <w:p w14:paraId="0A16945A" w14:textId="77777777" w:rsidR="004901FE" w:rsidRDefault="004901FE" w:rsidP="004901FE">
      <w:pPr>
        <w:spacing w:after="0"/>
        <w:jc w:val="both"/>
        <w:rPr>
          <w:rFonts w:ascii="Arial" w:hAnsi="Arial" w:cs="Arial"/>
          <w:sz w:val="24"/>
          <w:szCs w:val="24"/>
        </w:rPr>
      </w:pPr>
    </w:p>
    <w:p w14:paraId="1F4609C1" w14:textId="77777777" w:rsidR="004901FE" w:rsidRDefault="004901FE" w:rsidP="004901FE">
      <w:pPr>
        <w:spacing w:after="0"/>
        <w:jc w:val="both"/>
        <w:rPr>
          <w:rFonts w:ascii="Arial" w:hAnsi="Arial" w:cs="Arial"/>
          <w:sz w:val="24"/>
          <w:szCs w:val="24"/>
        </w:rPr>
      </w:pPr>
    </w:p>
    <w:p w14:paraId="5CF0E869" w14:textId="77777777" w:rsidR="004901FE" w:rsidRDefault="004901FE" w:rsidP="004901FE">
      <w:pPr>
        <w:spacing w:after="0"/>
        <w:jc w:val="both"/>
        <w:rPr>
          <w:rFonts w:ascii="Arial" w:hAnsi="Arial" w:cs="Arial"/>
          <w:sz w:val="24"/>
          <w:szCs w:val="24"/>
        </w:rPr>
      </w:pPr>
    </w:p>
    <w:p w14:paraId="2110DFEF" w14:textId="77777777" w:rsidR="004901FE" w:rsidRDefault="004901FE" w:rsidP="004901FE">
      <w:pPr>
        <w:spacing w:after="0"/>
        <w:jc w:val="both"/>
        <w:rPr>
          <w:rFonts w:ascii="Arial" w:hAnsi="Arial" w:cs="Arial"/>
          <w:sz w:val="24"/>
          <w:szCs w:val="24"/>
        </w:rPr>
      </w:pPr>
    </w:p>
    <w:p w14:paraId="1F6B9ADC" w14:textId="77777777" w:rsidR="004901FE" w:rsidRDefault="004901FE" w:rsidP="004901FE">
      <w:pPr>
        <w:spacing w:after="0"/>
        <w:jc w:val="both"/>
        <w:rPr>
          <w:rFonts w:ascii="Arial" w:hAnsi="Arial" w:cs="Arial"/>
          <w:sz w:val="24"/>
          <w:szCs w:val="24"/>
        </w:rPr>
      </w:pPr>
    </w:p>
    <w:p w14:paraId="7E20A4E3" w14:textId="77777777" w:rsidR="004901FE" w:rsidRDefault="004901FE" w:rsidP="004901FE">
      <w:pPr>
        <w:spacing w:after="0"/>
        <w:jc w:val="both"/>
        <w:rPr>
          <w:rFonts w:ascii="Arial" w:hAnsi="Arial" w:cs="Arial"/>
          <w:sz w:val="24"/>
          <w:szCs w:val="24"/>
        </w:rPr>
      </w:pPr>
    </w:p>
    <w:p w14:paraId="456296CB" w14:textId="77777777" w:rsidR="004901FE" w:rsidRDefault="004901FE" w:rsidP="004901FE">
      <w:pPr>
        <w:spacing w:after="0"/>
        <w:jc w:val="both"/>
        <w:rPr>
          <w:rFonts w:ascii="Arial" w:hAnsi="Arial" w:cs="Arial"/>
          <w:sz w:val="24"/>
          <w:szCs w:val="24"/>
        </w:rPr>
      </w:pPr>
    </w:p>
    <w:p w14:paraId="723FCD2C" w14:textId="77777777" w:rsidR="004901FE" w:rsidRDefault="004901FE" w:rsidP="004901FE">
      <w:pPr>
        <w:spacing w:after="0"/>
        <w:jc w:val="both"/>
        <w:rPr>
          <w:rFonts w:ascii="Arial" w:hAnsi="Arial" w:cs="Arial"/>
          <w:sz w:val="24"/>
          <w:szCs w:val="24"/>
        </w:rPr>
      </w:pPr>
    </w:p>
    <w:p w14:paraId="14AF129D" w14:textId="77777777" w:rsidR="004901FE" w:rsidRDefault="004901FE" w:rsidP="004901FE">
      <w:pPr>
        <w:spacing w:after="0"/>
        <w:jc w:val="both"/>
        <w:rPr>
          <w:rFonts w:ascii="Arial" w:hAnsi="Arial" w:cs="Arial"/>
          <w:sz w:val="24"/>
          <w:szCs w:val="24"/>
        </w:rPr>
      </w:pPr>
    </w:p>
    <w:p w14:paraId="1B69CDCE" w14:textId="77777777" w:rsidR="004901FE" w:rsidRDefault="004901FE" w:rsidP="004901FE">
      <w:pPr>
        <w:spacing w:after="0"/>
        <w:jc w:val="both"/>
        <w:rPr>
          <w:rFonts w:ascii="Arial" w:hAnsi="Arial" w:cs="Arial"/>
          <w:sz w:val="24"/>
          <w:szCs w:val="24"/>
        </w:rPr>
      </w:pPr>
    </w:p>
    <w:p w14:paraId="4509173A" w14:textId="77777777" w:rsidR="004901FE" w:rsidRDefault="004901FE" w:rsidP="004901FE">
      <w:pPr>
        <w:spacing w:after="0"/>
        <w:jc w:val="both"/>
        <w:rPr>
          <w:rFonts w:ascii="Arial" w:hAnsi="Arial" w:cs="Arial"/>
          <w:sz w:val="24"/>
          <w:szCs w:val="24"/>
        </w:rPr>
      </w:pPr>
    </w:p>
    <w:p w14:paraId="08CCD92D" w14:textId="77777777" w:rsidR="004901FE" w:rsidRDefault="004901FE" w:rsidP="004901FE">
      <w:pPr>
        <w:spacing w:after="0"/>
        <w:jc w:val="both"/>
        <w:rPr>
          <w:rFonts w:ascii="Arial" w:hAnsi="Arial" w:cs="Arial"/>
          <w:sz w:val="24"/>
          <w:szCs w:val="24"/>
        </w:rPr>
      </w:pPr>
    </w:p>
    <w:p w14:paraId="35B4434D" w14:textId="77777777" w:rsidR="004901FE" w:rsidRDefault="004901FE" w:rsidP="004901FE">
      <w:pPr>
        <w:spacing w:after="0"/>
        <w:jc w:val="both"/>
        <w:rPr>
          <w:rFonts w:ascii="Arial" w:hAnsi="Arial" w:cs="Arial"/>
          <w:sz w:val="24"/>
          <w:szCs w:val="24"/>
        </w:rPr>
      </w:pPr>
    </w:p>
    <w:p w14:paraId="5F86C467" w14:textId="77777777" w:rsidR="004901FE" w:rsidRDefault="004901FE" w:rsidP="004901FE">
      <w:pPr>
        <w:spacing w:after="0"/>
        <w:jc w:val="both"/>
        <w:rPr>
          <w:rFonts w:ascii="Arial" w:hAnsi="Arial" w:cs="Arial"/>
          <w:sz w:val="24"/>
          <w:szCs w:val="24"/>
        </w:rPr>
      </w:pPr>
    </w:p>
    <w:p w14:paraId="50297EAE" w14:textId="77777777" w:rsidR="004901FE" w:rsidRDefault="004901FE" w:rsidP="004901FE">
      <w:pPr>
        <w:spacing w:after="0"/>
        <w:jc w:val="both"/>
        <w:rPr>
          <w:rFonts w:ascii="Arial" w:hAnsi="Arial" w:cs="Arial"/>
          <w:sz w:val="24"/>
          <w:szCs w:val="24"/>
        </w:rPr>
      </w:pPr>
    </w:p>
    <w:p w14:paraId="62EDBC30" w14:textId="77777777" w:rsidR="004901FE" w:rsidRDefault="004901FE" w:rsidP="004901FE">
      <w:pPr>
        <w:spacing w:after="0"/>
        <w:jc w:val="both"/>
        <w:rPr>
          <w:rFonts w:ascii="Arial" w:hAnsi="Arial" w:cs="Arial"/>
          <w:sz w:val="24"/>
          <w:szCs w:val="24"/>
        </w:rPr>
      </w:pPr>
    </w:p>
    <w:p w14:paraId="55597B9E" w14:textId="77777777" w:rsidR="004901FE" w:rsidRDefault="004901FE" w:rsidP="004901FE">
      <w:pPr>
        <w:spacing w:after="0"/>
        <w:jc w:val="both"/>
        <w:rPr>
          <w:rFonts w:ascii="Arial" w:hAnsi="Arial" w:cs="Arial"/>
          <w:sz w:val="24"/>
          <w:szCs w:val="24"/>
        </w:rPr>
      </w:pPr>
    </w:p>
    <w:p w14:paraId="64E831BD" w14:textId="77777777" w:rsidR="004901FE" w:rsidRDefault="004901FE" w:rsidP="004901FE">
      <w:pPr>
        <w:spacing w:after="0"/>
        <w:jc w:val="both"/>
        <w:rPr>
          <w:rFonts w:ascii="Arial" w:hAnsi="Arial" w:cs="Arial"/>
          <w:sz w:val="24"/>
          <w:szCs w:val="24"/>
        </w:rPr>
      </w:pPr>
    </w:p>
    <w:p w14:paraId="3AC91B98" w14:textId="77777777" w:rsidR="00DF1E32" w:rsidRDefault="00DF1E32" w:rsidP="004901FE">
      <w:pPr>
        <w:spacing w:after="0"/>
        <w:jc w:val="both"/>
        <w:rPr>
          <w:rFonts w:ascii="Arial" w:hAnsi="Arial" w:cs="Arial"/>
          <w:sz w:val="24"/>
          <w:szCs w:val="24"/>
        </w:rPr>
      </w:pPr>
    </w:p>
    <w:p w14:paraId="50345A54" w14:textId="77777777" w:rsidR="004901FE" w:rsidRDefault="004901FE" w:rsidP="004901FE">
      <w:pPr>
        <w:spacing w:after="0"/>
        <w:jc w:val="both"/>
        <w:rPr>
          <w:rFonts w:ascii="Arial" w:hAnsi="Arial" w:cs="Arial"/>
          <w:sz w:val="24"/>
          <w:szCs w:val="24"/>
        </w:rPr>
      </w:pPr>
      <w:r w:rsidRPr="004901FE">
        <w:rPr>
          <w:rFonts w:ascii="Arial" w:hAnsi="Arial" w:cs="Arial"/>
          <w:sz w:val="24"/>
          <w:szCs w:val="24"/>
        </w:rPr>
        <w:lastRenderedPageBreak/>
        <w:t>Poniż</w:t>
      </w:r>
      <w:r>
        <w:rPr>
          <w:rFonts w:ascii="Arial" w:hAnsi="Arial" w:cs="Arial"/>
          <w:sz w:val="24"/>
          <w:szCs w:val="24"/>
        </w:rPr>
        <w:t>ej</w:t>
      </w:r>
      <w:r w:rsidRPr="004901FE">
        <w:rPr>
          <w:rFonts w:ascii="Arial" w:hAnsi="Arial" w:cs="Arial"/>
          <w:sz w:val="24"/>
          <w:szCs w:val="24"/>
        </w:rPr>
        <w:t xml:space="preserve"> przedstawiono diagram wskazujący na procedurę oceny czy uzgodnienie podlega obowiązkowi raportowania na podstawie przepisów MDR.</w:t>
      </w:r>
    </w:p>
    <w:p w14:paraId="037A26A1" w14:textId="77777777" w:rsidR="004901FE" w:rsidRPr="004901FE" w:rsidRDefault="004901FE" w:rsidP="004901FE">
      <w:pPr>
        <w:spacing w:after="0"/>
        <w:jc w:val="both"/>
        <w:rPr>
          <w:rFonts w:ascii="Arial" w:hAnsi="Arial" w:cs="Arial"/>
          <w:sz w:val="24"/>
          <w:szCs w:val="24"/>
        </w:rPr>
      </w:pPr>
    </w:p>
    <w:p w14:paraId="0028A75D" w14:textId="77777777" w:rsidR="00394256" w:rsidRDefault="00394256" w:rsidP="00F42012">
      <w:pPr>
        <w:spacing w:after="0"/>
        <w:ind w:left="284"/>
        <w:jc w:val="both"/>
        <w:rPr>
          <w:rFonts w:ascii="Arial" w:hAnsi="Arial" w:cs="Arial"/>
          <w:sz w:val="24"/>
          <w:szCs w:val="24"/>
        </w:rPr>
      </w:pPr>
      <w:r>
        <w:rPr>
          <w:noProof/>
        </w:rPr>
        <w:drawing>
          <wp:inline distT="0" distB="0" distL="0" distR="0" wp14:anchorId="15939960" wp14:editId="5A6FC474">
            <wp:extent cx="5760085" cy="5855970"/>
            <wp:effectExtent l="0" t="0" r="0" b="0"/>
            <wp:docPr id="1" name="Picture 127371"/>
            <wp:cNvGraphicFramePr/>
            <a:graphic xmlns:a="http://schemas.openxmlformats.org/drawingml/2006/main">
              <a:graphicData uri="http://schemas.openxmlformats.org/drawingml/2006/picture">
                <pic:pic xmlns:pic="http://schemas.openxmlformats.org/drawingml/2006/picture">
                  <pic:nvPicPr>
                    <pic:cNvPr id="127371" name="Picture 127371"/>
                    <pic:cNvPicPr/>
                  </pic:nvPicPr>
                  <pic:blipFill>
                    <a:blip r:embed="rId11"/>
                    <a:stretch>
                      <a:fillRect/>
                    </a:stretch>
                  </pic:blipFill>
                  <pic:spPr>
                    <a:xfrm>
                      <a:off x="0" y="0"/>
                      <a:ext cx="5760085" cy="5855970"/>
                    </a:xfrm>
                    <a:prstGeom prst="rect">
                      <a:avLst/>
                    </a:prstGeom>
                  </pic:spPr>
                </pic:pic>
              </a:graphicData>
            </a:graphic>
          </wp:inline>
        </w:drawing>
      </w:r>
    </w:p>
    <w:p w14:paraId="32A94918" w14:textId="77777777" w:rsidR="00394256" w:rsidRDefault="00394256" w:rsidP="00F42012">
      <w:pPr>
        <w:spacing w:after="0"/>
        <w:ind w:left="284"/>
        <w:jc w:val="both"/>
        <w:rPr>
          <w:rFonts w:ascii="Arial" w:hAnsi="Arial" w:cs="Arial"/>
          <w:sz w:val="24"/>
          <w:szCs w:val="24"/>
        </w:rPr>
      </w:pPr>
    </w:p>
    <w:p w14:paraId="2365DAF0" w14:textId="77777777" w:rsidR="00394256" w:rsidRPr="004901FE" w:rsidRDefault="004901FE" w:rsidP="00394256">
      <w:pPr>
        <w:spacing w:after="0"/>
        <w:jc w:val="both"/>
        <w:rPr>
          <w:rFonts w:ascii="Arial" w:hAnsi="Arial" w:cs="Arial"/>
          <w:i/>
          <w:sz w:val="24"/>
          <w:szCs w:val="24"/>
        </w:rPr>
      </w:pPr>
      <w:r w:rsidRPr="004901FE">
        <w:rPr>
          <w:rFonts w:ascii="Arial" w:hAnsi="Arial" w:cs="Arial"/>
          <w:i/>
          <w:sz w:val="24"/>
          <w:szCs w:val="24"/>
        </w:rPr>
        <w:t>Źródło: Objaśnienia podatkowe z dnia 31 stycznia 2019 Informacje o schematach podatkowym MDR</w:t>
      </w:r>
      <w:r>
        <w:rPr>
          <w:rFonts w:ascii="Arial" w:hAnsi="Arial" w:cs="Arial"/>
          <w:i/>
          <w:sz w:val="24"/>
          <w:szCs w:val="24"/>
        </w:rPr>
        <w:t>, o których mowa w § 7 pkt 2</w:t>
      </w:r>
    </w:p>
    <w:p w14:paraId="158CFA6A" w14:textId="77777777" w:rsidR="00394256" w:rsidRDefault="00394256" w:rsidP="00F42012">
      <w:pPr>
        <w:spacing w:after="0"/>
        <w:ind w:left="284"/>
        <w:jc w:val="both"/>
        <w:rPr>
          <w:rFonts w:ascii="Arial" w:hAnsi="Arial" w:cs="Arial"/>
          <w:sz w:val="24"/>
          <w:szCs w:val="24"/>
        </w:rPr>
      </w:pPr>
    </w:p>
    <w:p w14:paraId="5C6F6416" w14:textId="77777777" w:rsidR="00394256" w:rsidRDefault="00394256" w:rsidP="00F42012">
      <w:pPr>
        <w:spacing w:after="0"/>
        <w:ind w:left="284"/>
        <w:jc w:val="both"/>
        <w:rPr>
          <w:rFonts w:ascii="Arial" w:hAnsi="Arial" w:cs="Arial"/>
          <w:sz w:val="24"/>
          <w:szCs w:val="24"/>
        </w:rPr>
      </w:pPr>
    </w:p>
    <w:p w14:paraId="385F86F2" w14:textId="77777777" w:rsidR="00394256" w:rsidRDefault="00394256" w:rsidP="00F42012">
      <w:pPr>
        <w:spacing w:after="0"/>
        <w:ind w:left="284"/>
        <w:jc w:val="both"/>
        <w:rPr>
          <w:rFonts w:ascii="Arial" w:hAnsi="Arial" w:cs="Arial"/>
          <w:sz w:val="24"/>
          <w:szCs w:val="24"/>
        </w:rPr>
      </w:pPr>
    </w:p>
    <w:p w14:paraId="43C8BB6B" w14:textId="77777777" w:rsidR="00394256" w:rsidRDefault="00394256" w:rsidP="00F42012">
      <w:pPr>
        <w:spacing w:after="0"/>
        <w:ind w:left="284"/>
        <w:jc w:val="both"/>
        <w:rPr>
          <w:rFonts w:ascii="Arial" w:hAnsi="Arial" w:cs="Arial"/>
          <w:sz w:val="24"/>
          <w:szCs w:val="24"/>
        </w:rPr>
      </w:pPr>
    </w:p>
    <w:p w14:paraId="06CAD8FB" w14:textId="77777777" w:rsidR="001E714A" w:rsidRPr="00F42012" w:rsidRDefault="00394256" w:rsidP="00F42012">
      <w:pPr>
        <w:spacing w:after="0"/>
        <w:ind w:left="284"/>
        <w:jc w:val="both"/>
        <w:rPr>
          <w:rFonts w:ascii="Arial" w:hAnsi="Arial" w:cs="Arial"/>
          <w:sz w:val="24"/>
          <w:szCs w:val="24"/>
        </w:rPr>
      </w:pPr>
      <w:r>
        <w:rPr>
          <w:rFonts w:ascii="Arial" w:hAnsi="Arial" w:cs="Arial"/>
          <w:sz w:val="24"/>
          <w:szCs w:val="24"/>
        </w:rPr>
        <w:t>Uzgodnieniem są</w:t>
      </w:r>
      <w:r w:rsidR="00677ADD" w:rsidRPr="00F42012">
        <w:rPr>
          <w:rFonts w:ascii="Arial" w:hAnsi="Arial" w:cs="Arial"/>
          <w:sz w:val="24"/>
          <w:szCs w:val="24"/>
        </w:rPr>
        <w:t xml:space="preserve"> </w:t>
      </w:r>
      <w:r w:rsidR="001E714A" w:rsidRPr="00F42012">
        <w:rPr>
          <w:rFonts w:ascii="Arial" w:hAnsi="Arial" w:cs="Arial"/>
          <w:sz w:val="24"/>
          <w:szCs w:val="24"/>
        </w:rPr>
        <w:t>czynnoś</w:t>
      </w:r>
      <w:r w:rsidR="00677ADD" w:rsidRPr="00F42012">
        <w:rPr>
          <w:rFonts w:ascii="Arial" w:hAnsi="Arial" w:cs="Arial"/>
          <w:sz w:val="24"/>
          <w:szCs w:val="24"/>
        </w:rPr>
        <w:t>ci</w:t>
      </w:r>
      <w:r w:rsidR="001E714A" w:rsidRPr="00F42012">
        <w:rPr>
          <w:rFonts w:ascii="Arial" w:hAnsi="Arial" w:cs="Arial"/>
          <w:sz w:val="24"/>
          <w:szCs w:val="24"/>
        </w:rPr>
        <w:t xml:space="preserve"> w toku działalności Województwa, któr</w:t>
      </w:r>
      <w:r w:rsidR="00677ADD" w:rsidRPr="00F42012">
        <w:rPr>
          <w:rFonts w:ascii="Arial" w:hAnsi="Arial" w:cs="Arial"/>
          <w:sz w:val="24"/>
          <w:szCs w:val="24"/>
        </w:rPr>
        <w:t>e</w:t>
      </w:r>
      <w:r w:rsidR="001E714A" w:rsidRPr="00F42012">
        <w:rPr>
          <w:rFonts w:ascii="Arial" w:hAnsi="Arial" w:cs="Arial"/>
          <w:sz w:val="24"/>
          <w:szCs w:val="24"/>
        </w:rPr>
        <w:t xml:space="preserve"> podlega</w:t>
      </w:r>
      <w:r w:rsidR="00677ADD" w:rsidRPr="00F42012">
        <w:rPr>
          <w:rFonts w:ascii="Arial" w:hAnsi="Arial" w:cs="Arial"/>
          <w:sz w:val="24"/>
          <w:szCs w:val="24"/>
        </w:rPr>
        <w:t>ją</w:t>
      </w:r>
      <w:r w:rsidR="001E714A" w:rsidRPr="00F42012">
        <w:rPr>
          <w:rFonts w:ascii="Arial" w:hAnsi="Arial" w:cs="Arial"/>
          <w:sz w:val="24"/>
          <w:szCs w:val="24"/>
        </w:rPr>
        <w:t xml:space="preserve"> analizie z perspektywy Schematu Podatkowego, w szczególności: oferta, przedsięwzięcie, transakcja, umowa </w:t>
      </w:r>
      <w:r w:rsidR="00E37BA3">
        <w:rPr>
          <w:rFonts w:ascii="Arial" w:hAnsi="Arial" w:cs="Arial"/>
          <w:sz w:val="24"/>
          <w:szCs w:val="24"/>
        </w:rPr>
        <w:t>(dotycząca m.in.</w:t>
      </w:r>
      <w:r w:rsidR="00677ADD" w:rsidRPr="00F42012">
        <w:rPr>
          <w:rFonts w:ascii="Arial" w:hAnsi="Arial" w:cs="Arial"/>
          <w:sz w:val="24"/>
          <w:szCs w:val="24"/>
        </w:rPr>
        <w:t>)</w:t>
      </w:r>
      <w:r w:rsidR="001E714A" w:rsidRPr="00F42012">
        <w:rPr>
          <w:rFonts w:ascii="Arial" w:hAnsi="Arial" w:cs="Arial"/>
          <w:sz w:val="24"/>
          <w:szCs w:val="24"/>
        </w:rPr>
        <w:t>.:</w:t>
      </w:r>
    </w:p>
    <w:p w14:paraId="2EF2D83F" w14:textId="77777777" w:rsidR="001E714A" w:rsidRPr="00F42012" w:rsidRDefault="00677ADD" w:rsidP="0028760C">
      <w:pPr>
        <w:pStyle w:val="Akapitzlist"/>
        <w:numPr>
          <w:ilvl w:val="0"/>
          <w:numId w:val="40"/>
        </w:numPr>
        <w:spacing w:after="0"/>
        <w:jc w:val="both"/>
        <w:rPr>
          <w:rFonts w:ascii="Arial" w:hAnsi="Arial" w:cs="Arial"/>
          <w:sz w:val="24"/>
          <w:szCs w:val="24"/>
        </w:rPr>
      </w:pPr>
      <w:r w:rsidRPr="00F42012">
        <w:rPr>
          <w:rFonts w:ascii="Arial" w:hAnsi="Arial" w:cs="Arial"/>
          <w:sz w:val="24"/>
          <w:szCs w:val="24"/>
        </w:rPr>
        <w:lastRenderedPageBreak/>
        <w:t>d</w:t>
      </w:r>
      <w:r w:rsidR="00E37BA3">
        <w:rPr>
          <w:rFonts w:ascii="Arial" w:hAnsi="Arial" w:cs="Arial"/>
          <w:sz w:val="24"/>
          <w:szCs w:val="24"/>
        </w:rPr>
        <w:t>zierżawy</w:t>
      </w:r>
      <w:r w:rsidRPr="00F42012">
        <w:rPr>
          <w:rFonts w:ascii="Arial" w:hAnsi="Arial" w:cs="Arial"/>
          <w:sz w:val="24"/>
          <w:szCs w:val="24"/>
        </w:rPr>
        <w:t>,</w:t>
      </w:r>
      <w:r w:rsidR="001E714A" w:rsidRPr="00F42012">
        <w:rPr>
          <w:rFonts w:ascii="Arial" w:hAnsi="Arial" w:cs="Arial"/>
          <w:sz w:val="24"/>
          <w:szCs w:val="24"/>
        </w:rPr>
        <w:t xml:space="preserve"> „dzierżawa zwrotna” majątku</w:t>
      </w:r>
    </w:p>
    <w:p w14:paraId="355EB22B"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wnoszenia</w:t>
      </w:r>
      <w:r w:rsidR="00A677B2" w:rsidRPr="00F42012">
        <w:rPr>
          <w:rFonts w:ascii="Arial" w:hAnsi="Arial" w:cs="Arial"/>
          <w:sz w:val="24"/>
          <w:szCs w:val="24"/>
        </w:rPr>
        <w:t xml:space="preserve"> wkładów pieniężnych i niepieniężnych  -</w:t>
      </w:r>
      <w:r w:rsidR="00AB2CB9">
        <w:rPr>
          <w:rFonts w:ascii="Arial" w:hAnsi="Arial" w:cs="Arial"/>
          <w:sz w:val="24"/>
          <w:szCs w:val="24"/>
        </w:rPr>
        <w:t xml:space="preserve"> </w:t>
      </w:r>
      <w:r w:rsidR="00A677B2" w:rsidRPr="00F42012">
        <w:rPr>
          <w:rFonts w:ascii="Arial" w:hAnsi="Arial" w:cs="Arial"/>
          <w:sz w:val="24"/>
          <w:szCs w:val="24"/>
        </w:rPr>
        <w:t>aportów do spółek, których udziałowcem</w:t>
      </w:r>
      <w:r w:rsidR="00AB2CB9">
        <w:rPr>
          <w:rFonts w:ascii="Arial" w:hAnsi="Arial" w:cs="Arial"/>
          <w:sz w:val="24"/>
          <w:szCs w:val="24"/>
        </w:rPr>
        <w:t xml:space="preserve">, </w:t>
      </w:r>
      <w:r w:rsidR="00A677B2" w:rsidRPr="00F42012">
        <w:rPr>
          <w:rFonts w:ascii="Arial" w:hAnsi="Arial" w:cs="Arial"/>
          <w:sz w:val="24"/>
          <w:szCs w:val="24"/>
        </w:rPr>
        <w:t>akcjonariuszem jest Województwo</w:t>
      </w:r>
    </w:p>
    <w:p w14:paraId="0CE5E7D4"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realizacji</w:t>
      </w:r>
      <w:r w:rsidR="00A677B2" w:rsidRPr="00F42012">
        <w:rPr>
          <w:rFonts w:ascii="Arial" w:hAnsi="Arial" w:cs="Arial"/>
          <w:sz w:val="24"/>
          <w:szCs w:val="24"/>
        </w:rPr>
        <w:t xml:space="preserve"> porozumień zawieranych przez Województwo z innymi JST – wymagana każdorazowa analiza indywidualnego przypadku</w:t>
      </w:r>
    </w:p>
    <w:p w14:paraId="6AFB5913"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 xml:space="preserve">przekształcenia </w:t>
      </w:r>
      <w:r w:rsidR="001E714A" w:rsidRPr="00F42012">
        <w:rPr>
          <w:rFonts w:ascii="Arial" w:hAnsi="Arial" w:cs="Arial"/>
          <w:sz w:val="24"/>
          <w:szCs w:val="24"/>
        </w:rPr>
        <w:t>jednostki</w:t>
      </w:r>
      <w:r w:rsidR="00A61B80">
        <w:rPr>
          <w:rFonts w:ascii="Arial" w:hAnsi="Arial" w:cs="Arial"/>
          <w:sz w:val="24"/>
          <w:szCs w:val="24"/>
        </w:rPr>
        <w:t xml:space="preserve">, </w:t>
      </w:r>
      <w:r w:rsidR="001E714A" w:rsidRPr="00F42012">
        <w:rPr>
          <w:rFonts w:ascii="Arial" w:hAnsi="Arial" w:cs="Arial"/>
          <w:sz w:val="24"/>
          <w:szCs w:val="24"/>
        </w:rPr>
        <w:t>zakładu</w:t>
      </w:r>
    </w:p>
    <w:p w14:paraId="47951C6C" w14:textId="77777777" w:rsidR="00677ADD" w:rsidRPr="00F42012" w:rsidRDefault="001E714A" w:rsidP="0028760C">
      <w:pPr>
        <w:pStyle w:val="Akapitzlist"/>
        <w:numPr>
          <w:ilvl w:val="0"/>
          <w:numId w:val="40"/>
        </w:numPr>
        <w:spacing w:after="0"/>
        <w:jc w:val="both"/>
        <w:rPr>
          <w:rFonts w:ascii="Arial" w:hAnsi="Arial" w:cs="Arial"/>
          <w:sz w:val="24"/>
          <w:szCs w:val="24"/>
        </w:rPr>
      </w:pPr>
      <w:r w:rsidRPr="00F42012">
        <w:rPr>
          <w:rFonts w:ascii="Arial" w:hAnsi="Arial" w:cs="Arial"/>
          <w:sz w:val="24"/>
          <w:szCs w:val="24"/>
        </w:rPr>
        <w:t>nieodpłatne</w:t>
      </w:r>
      <w:r w:rsidR="00E37BA3">
        <w:rPr>
          <w:rFonts w:ascii="Arial" w:hAnsi="Arial" w:cs="Arial"/>
          <w:sz w:val="24"/>
          <w:szCs w:val="24"/>
        </w:rPr>
        <w:t>go udostępnienia</w:t>
      </w:r>
      <w:r w:rsidRPr="00F42012">
        <w:rPr>
          <w:rFonts w:ascii="Arial" w:hAnsi="Arial" w:cs="Arial"/>
          <w:sz w:val="24"/>
          <w:szCs w:val="24"/>
        </w:rPr>
        <w:t xml:space="preserve"> majątku wraz z odpłatnymi świadczeniami (np. opłaty za media)</w:t>
      </w:r>
    </w:p>
    <w:p w14:paraId="3E703214"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powierzania</w:t>
      </w:r>
      <w:r w:rsidR="001E714A" w:rsidRPr="00F42012">
        <w:rPr>
          <w:rFonts w:ascii="Arial" w:hAnsi="Arial" w:cs="Arial"/>
          <w:sz w:val="24"/>
          <w:szCs w:val="24"/>
        </w:rPr>
        <w:t xml:space="preserve"> majątku do działania w imieniu i na rzecz JST</w:t>
      </w:r>
    </w:p>
    <w:p w14:paraId="713DF0BF"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pomijania</w:t>
      </w:r>
      <w:r w:rsidR="001E714A" w:rsidRPr="00F42012">
        <w:rPr>
          <w:rFonts w:ascii="Arial" w:hAnsi="Arial" w:cs="Arial"/>
          <w:sz w:val="24"/>
          <w:szCs w:val="24"/>
        </w:rPr>
        <w:t xml:space="preserve"> jednostek organizacyjnych przy inwestycjach</w:t>
      </w:r>
    </w:p>
    <w:p w14:paraId="7049B42A" w14:textId="77777777" w:rsidR="00677ADD" w:rsidRPr="00F42012" w:rsidRDefault="001E714A" w:rsidP="0028760C">
      <w:pPr>
        <w:pStyle w:val="Akapitzlist"/>
        <w:numPr>
          <w:ilvl w:val="0"/>
          <w:numId w:val="40"/>
        </w:numPr>
        <w:spacing w:after="0"/>
        <w:jc w:val="both"/>
        <w:rPr>
          <w:rFonts w:ascii="Arial" w:hAnsi="Arial" w:cs="Arial"/>
          <w:sz w:val="24"/>
          <w:szCs w:val="24"/>
        </w:rPr>
      </w:pPr>
      <w:r w:rsidRPr="00F42012">
        <w:rPr>
          <w:rFonts w:ascii="Arial" w:hAnsi="Arial" w:cs="Arial"/>
          <w:sz w:val="24"/>
          <w:szCs w:val="24"/>
        </w:rPr>
        <w:t>podział</w:t>
      </w:r>
      <w:r w:rsidR="00E37BA3">
        <w:rPr>
          <w:rFonts w:ascii="Arial" w:hAnsi="Arial" w:cs="Arial"/>
          <w:sz w:val="24"/>
          <w:szCs w:val="24"/>
        </w:rPr>
        <w:t>u</w:t>
      </w:r>
      <w:r w:rsidRPr="00F42012">
        <w:rPr>
          <w:rFonts w:ascii="Arial" w:hAnsi="Arial" w:cs="Arial"/>
          <w:sz w:val="24"/>
          <w:szCs w:val="24"/>
        </w:rPr>
        <w:t xml:space="preserve"> inwestycji na mniejsze fragmenty</w:t>
      </w:r>
    </w:p>
    <w:p w14:paraId="569194EF"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 xml:space="preserve">zaniżania podstawy opodatkowania </w:t>
      </w:r>
    </w:p>
    <w:p w14:paraId="2A0B8166"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wprowadzania</w:t>
      </w:r>
      <w:r w:rsidR="001E714A" w:rsidRPr="00F42012">
        <w:rPr>
          <w:rFonts w:ascii="Arial" w:hAnsi="Arial" w:cs="Arial"/>
          <w:sz w:val="24"/>
          <w:szCs w:val="24"/>
        </w:rPr>
        <w:t xml:space="preserve"> dodatkowych odpłatności obok opłat publicznych</w:t>
      </w:r>
    </w:p>
    <w:p w14:paraId="166FE11A" w14:textId="77777777" w:rsidR="00677ADD" w:rsidRPr="00F42012" w:rsidRDefault="00E37BA3" w:rsidP="0028760C">
      <w:pPr>
        <w:pStyle w:val="Akapitzlist"/>
        <w:numPr>
          <w:ilvl w:val="0"/>
          <w:numId w:val="40"/>
        </w:numPr>
        <w:spacing w:after="0"/>
        <w:jc w:val="both"/>
        <w:rPr>
          <w:rFonts w:ascii="Arial" w:hAnsi="Arial" w:cs="Arial"/>
          <w:sz w:val="24"/>
          <w:szCs w:val="24"/>
        </w:rPr>
      </w:pPr>
      <w:r>
        <w:rPr>
          <w:rFonts w:ascii="Arial" w:hAnsi="Arial" w:cs="Arial"/>
          <w:sz w:val="24"/>
          <w:szCs w:val="24"/>
        </w:rPr>
        <w:t>wprowadzania</w:t>
      </w:r>
      <w:r w:rsidR="001E714A" w:rsidRPr="00F42012">
        <w:rPr>
          <w:rFonts w:ascii="Arial" w:hAnsi="Arial" w:cs="Arial"/>
          <w:sz w:val="24"/>
          <w:szCs w:val="24"/>
        </w:rPr>
        <w:t xml:space="preserve"> regulaminów</w:t>
      </w:r>
      <w:r w:rsidR="00AB2CB9">
        <w:rPr>
          <w:rFonts w:ascii="Arial" w:hAnsi="Arial" w:cs="Arial"/>
          <w:sz w:val="24"/>
          <w:szCs w:val="24"/>
        </w:rPr>
        <w:t xml:space="preserve">, </w:t>
      </w:r>
      <w:r w:rsidR="001E714A" w:rsidRPr="00F42012">
        <w:rPr>
          <w:rFonts w:ascii="Arial" w:hAnsi="Arial" w:cs="Arial"/>
          <w:sz w:val="24"/>
          <w:szCs w:val="24"/>
        </w:rPr>
        <w:t>biletów wstępów</w:t>
      </w:r>
    </w:p>
    <w:p w14:paraId="5D1B5B04" w14:textId="77777777" w:rsidR="00677ADD" w:rsidRPr="00F42012" w:rsidRDefault="001E714A" w:rsidP="0028760C">
      <w:pPr>
        <w:pStyle w:val="Akapitzlist"/>
        <w:numPr>
          <w:ilvl w:val="0"/>
          <w:numId w:val="40"/>
        </w:numPr>
        <w:spacing w:after="0"/>
        <w:jc w:val="both"/>
        <w:rPr>
          <w:rFonts w:ascii="Arial" w:hAnsi="Arial" w:cs="Arial"/>
          <w:sz w:val="24"/>
          <w:szCs w:val="24"/>
        </w:rPr>
      </w:pPr>
      <w:r w:rsidRPr="00F42012">
        <w:rPr>
          <w:rFonts w:ascii="Arial" w:hAnsi="Arial" w:cs="Arial"/>
          <w:sz w:val="24"/>
          <w:szCs w:val="24"/>
        </w:rPr>
        <w:t>„korzystne” lub „rzeczywiste” liczenie wskaźników</w:t>
      </w:r>
    </w:p>
    <w:p w14:paraId="7D7F879C" w14:textId="77777777" w:rsidR="00677ADD" w:rsidRPr="00F42012" w:rsidRDefault="00993D39" w:rsidP="0028760C">
      <w:pPr>
        <w:pStyle w:val="Akapitzlist"/>
        <w:numPr>
          <w:ilvl w:val="0"/>
          <w:numId w:val="40"/>
        </w:numPr>
        <w:spacing w:after="0"/>
        <w:jc w:val="both"/>
        <w:rPr>
          <w:rFonts w:ascii="Arial" w:hAnsi="Arial" w:cs="Arial"/>
          <w:sz w:val="24"/>
          <w:szCs w:val="24"/>
        </w:rPr>
      </w:pPr>
      <w:r>
        <w:rPr>
          <w:rFonts w:ascii="Arial" w:hAnsi="Arial" w:cs="Arial"/>
          <w:sz w:val="24"/>
          <w:szCs w:val="24"/>
        </w:rPr>
        <w:t>wykorzystania</w:t>
      </w:r>
      <w:r w:rsidR="001E714A" w:rsidRPr="00F42012">
        <w:rPr>
          <w:rFonts w:ascii="Arial" w:hAnsi="Arial" w:cs="Arial"/>
          <w:sz w:val="24"/>
          <w:szCs w:val="24"/>
        </w:rPr>
        <w:t xml:space="preserve"> wskaźnika</w:t>
      </w:r>
      <w:r w:rsidR="00677ADD" w:rsidRPr="00F42012">
        <w:rPr>
          <w:rFonts w:ascii="Arial" w:hAnsi="Arial" w:cs="Arial"/>
          <w:sz w:val="24"/>
          <w:szCs w:val="24"/>
        </w:rPr>
        <w:t xml:space="preserve">, </w:t>
      </w:r>
      <w:proofErr w:type="spellStart"/>
      <w:r w:rsidR="001E714A" w:rsidRPr="00F42012">
        <w:rPr>
          <w:rFonts w:ascii="Arial" w:hAnsi="Arial" w:cs="Arial"/>
          <w:sz w:val="24"/>
          <w:szCs w:val="24"/>
        </w:rPr>
        <w:t>prewskaźnika</w:t>
      </w:r>
      <w:proofErr w:type="spellEnd"/>
      <w:r w:rsidR="001E714A" w:rsidRPr="00F42012">
        <w:rPr>
          <w:rFonts w:ascii="Arial" w:hAnsi="Arial" w:cs="Arial"/>
          <w:sz w:val="24"/>
          <w:szCs w:val="24"/>
        </w:rPr>
        <w:t xml:space="preserve"> innego podmiotu</w:t>
      </w:r>
      <w:r w:rsidR="00677ADD" w:rsidRPr="00F42012">
        <w:rPr>
          <w:rFonts w:ascii="Arial" w:hAnsi="Arial" w:cs="Arial"/>
          <w:sz w:val="24"/>
          <w:szCs w:val="24"/>
        </w:rPr>
        <w:t>,</w:t>
      </w:r>
      <w:r w:rsidR="001E714A" w:rsidRPr="00F42012">
        <w:rPr>
          <w:rFonts w:ascii="Arial" w:hAnsi="Arial" w:cs="Arial"/>
          <w:sz w:val="24"/>
          <w:szCs w:val="24"/>
        </w:rPr>
        <w:t xml:space="preserve"> jednostki</w:t>
      </w:r>
    </w:p>
    <w:p w14:paraId="20825FBD" w14:textId="77777777" w:rsidR="00A677B2" w:rsidRPr="00F42012" w:rsidRDefault="00A677B2" w:rsidP="0028760C">
      <w:pPr>
        <w:pStyle w:val="Akapitzlist"/>
        <w:numPr>
          <w:ilvl w:val="0"/>
          <w:numId w:val="40"/>
        </w:numPr>
        <w:spacing w:after="0"/>
        <w:jc w:val="both"/>
        <w:rPr>
          <w:rFonts w:ascii="Arial" w:hAnsi="Arial" w:cs="Arial"/>
          <w:sz w:val="24"/>
          <w:szCs w:val="24"/>
        </w:rPr>
      </w:pPr>
      <w:r w:rsidRPr="00F42012">
        <w:rPr>
          <w:rFonts w:ascii="Arial" w:hAnsi="Arial" w:cs="Arial"/>
          <w:sz w:val="24"/>
          <w:szCs w:val="24"/>
        </w:rPr>
        <w:t>dokonanie zmiany sposobu wykorzystywania majątku Województwa skutkującego możliwością odliczenia podatku VAT naliczonego w ramach korekty wieloletniej</w:t>
      </w:r>
    </w:p>
    <w:p w14:paraId="449F9713" w14:textId="77777777" w:rsidR="001E714A" w:rsidRPr="00F42012" w:rsidRDefault="001E714A" w:rsidP="00F42012">
      <w:pPr>
        <w:spacing w:after="0"/>
        <w:ind w:left="360"/>
        <w:jc w:val="both"/>
        <w:rPr>
          <w:rFonts w:ascii="Arial" w:hAnsi="Arial" w:cs="Arial"/>
          <w:sz w:val="24"/>
          <w:szCs w:val="24"/>
        </w:rPr>
      </w:pPr>
      <w:r w:rsidRPr="00F42012">
        <w:rPr>
          <w:rFonts w:ascii="Arial" w:hAnsi="Arial" w:cs="Arial"/>
          <w:sz w:val="24"/>
          <w:szCs w:val="24"/>
        </w:rPr>
        <w:t>Nie stanowią schematu podatkowego następując</w:t>
      </w:r>
      <w:r w:rsidR="00691B2D" w:rsidRPr="00F42012">
        <w:rPr>
          <w:rFonts w:ascii="Arial" w:hAnsi="Arial" w:cs="Arial"/>
          <w:sz w:val="24"/>
          <w:szCs w:val="24"/>
        </w:rPr>
        <w:t>e czynności</w:t>
      </w:r>
      <w:r w:rsidR="00993D39">
        <w:rPr>
          <w:rFonts w:ascii="Arial" w:hAnsi="Arial" w:cs="Arial"/>
          <w:sz w:val="24"/>
          <w:szCs w:val="24"/>
        </w:rPr>
        <w:t>,</w:t>
      </w:r>
      <w:r w:rsidR="00691B2D" w:rsidRPr="00F42012">
        <w:rPr>
          <w:rFonts w:ascii="Arial" w:hAnsi="Arial" w:cs="Arial"/>
          <w:sz w:val="24"/>
          <w:szCs w:val="24"/>
        </w:rPr>
        <w:t xml:space="preserve"> działania</w:t>
      </w:r>
      <w:r w:rsidR="00993D39">
        <w:rPr>
          <w:rFonts w:ascii="Arial" w:hAnsi="Arial" w:cs="Arial"/>
          <w:sz w:val="24"/>
          <w:szCs w:val="24"/>
        </w:rPr>
        <w:t>,</w:t>
      </w:r>
      <w:r w:rsidR="00691B2D" w:rsidRPr="00F42012">
        <w:rPr>
          <w:rFonts w:ascii="Arial" w:hAnsi="Arial" w:cs="Arial"/>
          <w:sz w:val="24"/>
          <w:szCs w:val="24"/>
        </w:rPr>
        <w:t xml:space="preserve"> uzgodnienia</w:t>
      </w:r>
      <w:r w:rsidR="00993D39">
        <w:rPr>
          <w:rFonts w:ascii="Arial" w:hAnsi="Arial" w:cs="Arial"/>
          <w:sz w:val="24"/>
          <w:szCs w:val="24"/>
        </w:rPr>
        <w:t xml:space="preserve"> (dotyczące m.in.</w:t>
      </w:r>
      <w:r w:rsidR="00677ADD" w:rsidRPr="00F42012">
        <w:rPr>
          <w:rFonts w:ascii="Arial" w:hAnsi="Arial" w:cs="Arial"/>
          <w:sz w:val="24"/>
          <w:szCs w:val="24"/>
        </w:rPr>
        <w:t>)</w:t>
      </w:r>
      <w:r w:rsidRPr="00F42012">
        <w:rPr>
          <w:rFonts w:ascii="Arial" w:hAnsi="Arial" w:cs="Arial"/>
          <w:sz w:val="24"/>
          <w:szCs w:val="24"/>
        </w:rPr>
        <w:t>:</w:t>
      </w:r>
    </w:p>
    <w:p w14:paraId="39737D55" w14:textId="77777777" w:rsidR="00677ADD" w:rsidRPr="00AB2CB9"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przygotowywania</w:t>
      </w:r>
      <w:r w:rsidR="001E714A" w:rsidRPr="00F42012">
        <w:rPr>
          <w:rFonts w:ascii="Arial" w:hAnsi="Arial" w:cs="Arial"/>
          <w:sz w:val="24"/>
          <w:szCs w:val="24"/>
        </w:rPr>
        <w:t xml:space="preserve"> i pomoc</w:t>
      </w:r>
      <w:r>
        <w:rPr>
          <w:rFonts w:ascii="Arial" w:hAnsi="Arial" w:cs="Arial"/>
          <w:sz w:val="24"/>
          <w:szCs w:val="24"/>
        </w:rPr>
        <w:t>y</w:t>
      </w:r>
      <w:r w:rsidR="001E714A" w:rsidRPr="00F42012">
        <w:rPr>
          <w:rFonts w:ascii="Arial" w:hAnsi="Arial" w:cs="Arial"/>
          <w:sz w:val="24"/>
          <w:szCs w:val="24"/>
        </w:rPr>
        <w:t xml:space="preserve"> w przygotowaniu kalkulacji podatkowych, deklaracji, informacji i zeznań</w:t>
      </w:r>
      <w:r w:rsidR="00AB2CB9">
        <w:rPr>
          <w:rFonts w:ascii="Arial" w:hAnsi="Arial" w:cs="Arial"/>
          <w:sz w:val="24"/>
          <w:szCs w:val="24"/>
        </w:rPr>
        <w:t xml:space="preserve"> </w:t>
      </w:r>
      <w:r w:rsidR="001E714A" w:rsidRPr="00AB2CB9">
        <w:rPr>
          <w:rFonts w:ascii="Arial" w:hAnsi="Arial" w:cs="Arial"/>
          <w:sz w:val="24"/>
          <w:szCs w:val="24"/>
        </w:rPr>
        <w:t>podatkowych, dokumentacji oraz wniosków o udzielanie pozwoleń/ zezwoleń</w:t>
      </w:r>
    </w:p>
    <w:p w14:paraId="1E9C0005" w14:textId="77777777" w:rsidR="00677ADD"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przeglądów</w:t>
      </w:r>
      <w:r w:rsidR="001E714A" w:rsidRPr="00F42012">
        <w:rPr>
          <w:rFonts w:ascii="Arial" w:hAnsi="Arial" w:cs="Arial"/>
          <w:sz w:val="24"/>
          <w:szCs w:val="24"/>
        </w:rPr>
        <w:t xml:space="preserve"> rozliczeń podatkowych</w:t>
      </w:r>
    </w:p>
    <w:p w14:paraId="61B986FF" w14:textId="77777777" w:rsidR="00677ADD"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przygotowywania</w:t>
      </w:r>
      <w:r w:rsidR="001E714A" w:rsidRPr="00F42012">
        <w:rPr>
          <w:rFonts w:ascii="Arial" w:hAnsi="Arial" w:cs="Arial"/>
          <w:sz w:val="24"/>
          <w:szCs w:val="24"/>
        </w:rPr>
        <w:t xml:space="preserve"> i pomoc</w:t>
      </w:r>
      <w:r>
        <w:rPr>
          <w:rFonts w:ascii="Arial" w:hAnsi="Arial" w:cs="Arial"/>
          <w:sz w:val="24"/>
          <w:szCs w:val="24"/>
        </w:rPr>
        <w:t>y</w:t>
      </w:r>
      <w:r w:rsidR="001E714A" w:rsidRPr="00F42012">
        <w:rPr>
          <w:rFonts w:ascii="Arial" w:hAnsi="Arial" w:cs="Arial"/>
          <w:sz w:val="24"/>
          <w:szCs w:val="24"/>
        </w:rPr>
        <w:t xml:space="preserve"> w przygotowywaniu dokumentacji cen transferowych</w:t>
      </w:r>
    </w:p>
    <w:p w14:paraId="257CD3E8" w14:textId="77777777" w:rsidR="00677ADD"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opinii i komentarzy podatkowych</w:t>
      </w:r>
    </w:p>
    <w:p w14:paraId="40DA3B01" w14:textId="77777777" w:rsidR="00486083" w:rsidRPr="00AB2CB9"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udzielania</w:t>
      </w:r>
      <w:r w:rsidR="001E714A" w:rsidRPr="00F42012">
        <w:rPr>
          <w:rFonts w:ascii="Arial" w:hAnsi="Arial" w:cs="Arial"/>
          <w:sz w:val="24"/>
          <w:szCs w:val="24"/>
        </w:rPr>
        <w:t xml:space="preserve"> porad i wsparcia w zakresie wprowadzania przez podatników procedur podatkowych</w:t>
      </w:r>
      <w:r w:rsidR="00AB2CB9">
        <w:rPr>
          <w:rFonts w:ascii="Arial" w:hAnsi="Arial" w:cs="Arial"/>
          <w:sz w:val="24"/>
          <w:szCs w:val="24"/>
        </w:rPr>
        <w:t xml:space="preserve"> </w:t>
      </w:r>
      <w:r w:rsidR="001E714A" w:rsidRPr="00AB2CB9">
        <w:rPr>
          <w:rFonts w:ascii="Arial" w:hAnsi="Arial" w:cs="Arial"/>
          <w:sz w:val="24"/>
          <w:szCs w:val="24"/>
        </w:rPr>
        <w:t>w celu zapewnienia zgodności rozliczeń podatkowych z obowiązującymi przepisami i praktyką podatkową</w:t>
      </w:r>
    </w:p>
    <w:p w14:paraId="0F167965"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udzielania</w:t>
      </w:r>
      <w:r w:rsidR="001E714A" w:rsidRPr="00F42012">
        <w:rPr>
          <w:rFonts w:ascii="Arial" w:hAnsi="Arial" w:cs="Arial"/>
          <w:sz w:val="24"/>
          <w:szCs w:val="24"/>
        </w:rPr>
        <w:t xml:space="preserve"> porad i wsparcia w zakresie odzyskiwania nadpłaconych zobowiązań podatkowych</w:t>
      </w:r>
    </w:p>
    <w:p w14:paraId="6C3BDDF9"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 xml:space="preserve">szkoleń dotyczących </w:t>
      </w:r>
      <w:r w:rsidR="001E714A" w:rsidRPr="00F42012">
        <w:rPr>
          <w:rFonts w:ascii="Arial" w:hAnsi="Arial" w:cs="Arial"/>
          <w:sz w:val="24"/>
          <w:szCs w:val="24"/>
        </w:rPr>
        <w:t>obowiązujących przepisów prawa podatkowego lub planowanych zmian w przepisach prawa podatkowego (o wyłącznie informacyjnym charakterze)</w:t>
      </w:r>
    </w:p>
    <w:p w14:paraId="4FBF81D5"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usług</w:t>
      </w:r>
      <w:r w:rsidR="001E714A" w:rsidRPr="00F42012">
        <w:rPr>
          <w:rFonts w:ascii="Arial" w:hAnsi="Arial" w:cs="Arial"/>
          <w:sz w:val="24"/>
          <w:szCs w:val="24"/>
        </w:rPr>
        <w:t xml:space="preserve"> bieżącego doradztwa podatkowego</w:t>
      </w:r>
    </w:p>
    <w:p w14:paraId="00E4A345" w14:textId="77777777" w:rsidR="00486083" w:rsidRPr="00F42012" w:rsidRDefault="006F1A0D" w:rsidP="0028760C">
      <w:pPr>
        <w:pStyle w:val="Akapitzlist"/>
        <w:numPr>
          <w:ilvl w:val="0"/>
          <w:numId w:val="41"/>
        </w:numPr>
        <w:spacing w:after="0"/>
        <w:jc w:val="both"/>
        <w:rPr>
          <w:rFonts w:ascii="Arial" w:hAnsi="Arial" w:cs="Arial"/>
          <w:sz w:val="24"/>
          <w:szCs w:val="24"/>
        </w:rPr>
      </w:pPr>
      <w:r w:rsidRPr="00F42012">
        <w:rPr>
          <w:rFonts w:ascii="Arial" w:hAnsi="Arial" w:cs="Arial"/>
          <w:sz w:val="24"/>
          <w:szCs w:val="24"/>
        </w:rPr>
        <w:t>nab</w:t>
      </w:r>
      <w:r w:rsidR="00993D39">
        <w:rPr>
          <w:rFonts w:ascii="Arial" w:hAnsi="Arial" w:cs="Arial"/>
          <w:sz w:val="24"/>
          <w:szCs w:val="24"/>
        </w:rPr>
        <w:t>ywania</w:t>
      </w:r>
      <w:r w:rsidRPr="00F42012">
        <w:rPr>
          <w:rFonts w:ascii="Arial" w:hAnsi="Arial" w:cs="Arial"/>
          <w:sz w:val="24"/>
          <w:szCs w:val="24"/>
        </w:rPr>
        <w:t xml:space="preserve"> prawa własności bądź prawa użytkowania wieczystego</w:t>
      </w:r>
    </w:p>
    <w:p w14:paraId="5E584E34" w14:textId="77777777" w:rsidR="00486083" w:rsidRPr="00F42012" w:rsidRDefault="00691B2D" w:rsidP="0028760C">
      <w:pPr>
        <w:pStyle w:val="Akapitzlist"/>
        <w:numPr>
          <w:ilvl w:val="0"/>
          <w:numId w:val="41"/>
        </w:numPr>
        <w:spacing w:after="0"/>
        <w:jc w:val="both"/>
        <w:rPr>
          <w:rFonts w:ascii="Arial" w:hAnsi="Arial" w:cs="Arial"/>
          <w:sz w:val="24"/>
          <w:szCs w:val="24"/>
        </w:rPr>
      </w:pPr>
      <w:r w:rsidRPr="00F42012">
        <w:rPr>
          <w:rFonts w:ascii="Arial" w:hAnsi="Arial" w:cs="Arial"/>
          <w:sz w:val="24"/>
          <w:szCs w:val="24"/>
        </w:rPr>
        <w:t>sprzedaż</w:t>
      </w:r>
      <w:r w:rsidR="00993D39">
        <w:rPr>
          <w:rFonts w:ascii="Arial" w:hAnsi="Arial" w:cs="Arial"/>
          <w:sz w:val="24"/>
          <w:szCs w:val="24"/>
        </w:rPr>
        <w:t>y</w:t>
      </w:r>
      <w:r w:rsidRPr="00F42012">
        <w:rPr>
          <w:rFonts w:ascii="Arial" w:hAnsi="Arial" w:cs="Arial"/>
          <w:sz w:val="24"/>
          <w:szCs w:val="24"/>
        </w:rPr>
        <w:t xml:space="preserve"> nieruchomości na podstawie obowiązujących przepisów</w:t>
      </w:r>
    </w:p>
    <w:p w14:paraId="7CBD0D4F"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przekształcenia</w:t>
      </w:r>
      <w:r w:rsidR="00691B2D" w:rsidRPr="00F42012">
        <w:rPr>
          <w:rFonts w:ascii="Arial" w:hAnsi="Arial" w:cs="Arial"/>
          <w:sz w:val="24"/>
          <w:szCs w:val="24"/>
        </w:rPr>
        <w:t xml:space="preserve"> prawa użytkowania wieczystego w prawo własności</w:t>
      </w:r>
    </w:p>
    <w:p w14:paraId="7BB494FE" w14:textId="77777777" w:rsidR="00486083" w:rsidRPr="00F42012" w:rsidRDefault="00691B2D" w:rsidP="0028760C">
      <w:pPr>
        <w:pStyle w:val="Akapitzlist"/>
        <w:numPr>
          <w:ilvl w:val="0"/>
          <w:numId w:val="41"/>
        </w:numPr>
        <w:spacing w:after="0"/>
        <w:jc w:val="both"/>
        <w:rPr>
          <w:rFonts w:ascii="Arial" w:hAnsi="Arial" w:cs="Arial"/>
          <w:sz w:val="24"/>
          <w:szCs w:val="24"/>
        </w:rPr>
      </w:pPr>
      <w:r w:rsidRPr="00F42012">
        <w:rPr>
          <w:rFonts w:ascii="Arial" w:hAnsi="Arial" w:cs="Arial"/>
          <w:sz w:val="24"/>
          <w:szCs w:val="24"/>
        </w:rPr>
        <w:lastRenderedPageBreak/>
        <w:t>ubezpieczeni</w:t>
      </w:r>
      <w:r w:rsidR="00993D39">
        <w:rPr>
          <w:rFonts w:ascii="Arial" w:hAnsi="Arial" w:cs="Arial"/>
          <w:sz w:val="24"/>
          <w:szCs w:val="24"/>
        </w:rPr>
        <w:t>a</w:t>
      </w:r>
      <w:r w:rsidRPr="00F42012">
        <w:rPr>
          <w:rFonts w:ascii="Arial" w:hAnsi="Arial" w:cs="Arial"/>
          <w:sz w:val="24"/>
          <w:szCs w:val="24"/>
        </w:rPr>
        <w:t xml:space="preserve"> majątku Województwa</w:t>
      </w:r>
    </w:p>
    <w:p w14:paraId="59C4D9DF"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zaopatrzenia</w:t>
      </w:r>
      <w:r w:rsidR="00691B2D" w:rsidRPr="00F42012">
        <w:rPr>
          <w:rFonts w:ascii="Arial" w:hAnsi="Arial" w:cs="Arial"/>
          <w:sz w:val="24"/>
          <w:szCs w:val="24"/>
        </w:rPr>
        <w:t xml:space="preserve"> w </w:t>
      </w:r>
      <w:proofErr w:type="spellStart"/>
      <w:r w:rsidR="00691B2D" w:rsidRPr="00F42012">
        <w:rPr>
          <w:rFonts w:ascii="Arial" w:hAnsi="Arial" w:cs="Arial"/>
          <w:sz w:val="24"/>
          <w:szCs w:val="24"/>
        </w:rPr>
        <w:t>art.</w:t>
      </w:r>
      <w:r w:rsidR="00C70121">
        <w:rPr>
          <w:rFonts w:ascii="Arial" w:hAnsi="Arial" w:cs="Arial"/>
          <w:sz w:val="24"/>
          <w:szCs w:val="24"/>
        </w:rPr>
        <w:t>b</w:t>
      </w:r>
      <w:r w:rsidR="00691B2D" w:rsidRPr="00F42012">
        <w:rPr>
          <w:rFonts w:ascii="Arial" w:hAnsi="Arial" w:cs="Arial"/>
          <w:sz w:val="24"/>
          <w:szCs w:val="24"/>
        </w:rPr>
        <w:t>iurowe</w:t>
      </w:r>
      <w:proofErr w:type="spellEnd"/>
      <w:r w:rsidR="00691B2D" w:rsidRPr="00F42012">
        <w:rPr>
          <w:rFonts w:ascii="Arial" w:hAnsi="Arial" w:cs="Arial"/>
          <w:sz w:val="24"/>
          <w:szCs w:val="24"/>
        </w:rPr>
        <w:t>, prasę itp.</w:t>
      </w:r>
    </w:p>
    <w:p w14:paraId="6FE714C1" w14:textId="77777777" w:rsidR="00486083" w:rsidRPr="00F42012" w:rsidRDefault="00486083" w:rsidP="0028760C">
      <w:pPr>
        <w:pStyle w:val="Akapitzlist"/>
        <w:numPr>
          <w:ilvl w:val="0"/>
          <w:numId w:val="41"/>
        </w:numPr>
        <w:spacing w:after="0"/>
        <w:jc w:val="both"/>
        <w:rPr>
          <w:rFonts w:ascii="Arial" w:hAnsi="Arial" w:cs="Arial"/>
          <w:sz w:val="24"/>
          <w:szCs w:val="24"/>
        </w:rPr>
      </w:pPr>
      <w:r w:rsidRPr="00F42012">
        <w:rPr>
          <w:rFonts w:ascii="Arial" w:hAnsi="Arial" w:cs="Arial"/>
          <w:sz w:val="24"/>
          <w:szCs w:val="24"/>
        </w:rPr>
        <w:t>p</w:t>
      </w:r>
      <w:r w:rsidR="00993D39">
        <w:rPr>
          <w:rFonts w:ascii="Arial" w:hAnsi="Arial" w:cs="Arial"/>
          <w:sz w:val="24"/>
          <w:szCs w:val="24"/>
        </w:rPr>
        <w:t>rzeprowadzania</w:t>
      </w:r>
      <w:r w:rsidR="00691B2D" w:rsidRPr="00F42012">
        <w:rPr>
          <w:rFonts w:ascii="Arial" w:hAnsi="Arial" w:cs="Arial"/>
          <w:sz w:val="24"/>
          <w:szCs w:val="24"/>
        </w:rPr>
        <w:t xml:space="preserve"> przeglądów technicznych</w:t>
      </w:r>
    </w:p>
    <w:p w14:paraId="0F141AAA"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oddawania</w:t>
      </w:r>
      <w:r w:rsidR="006F1A0D" w:rsidRPr="00F42012">
        <w:rPr>
          <w:rFonts w:ascii="Arial" w:hAnsi="Arial" w:cs="Arial"/>
          <w:sz w:val="24"/>
          <w:szCs w:val="24"/>
        </w:rPr>
        <w:t xml:space="preserve"> nieruchomości w użytkowanie oraz w użytkowanie wieczyste</w:t>
      </w:r>
    </w:p>
    <w:p w14:paraId="114FAAA0"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zawierania</w:t>
      </w:r>
      <w:r w:rsidR="00691B2D" w:rsidRPr="00F42012">
        <w:rPr>
          <w:rFonts w:ascii="Arial" w:hAnsi="Arial" w:cs="Arial"/>
          <w:sz w:val="24"/>
          <w:szCs w:val="24"/>
        </w:rPr>
        <w:t xml:space="preserve"> umów z dostawcami mediów</w:t>
      </w:r>
    </w:p>
    <w:p w14:paraId="38517ED0" w14:textId="77777777" w:rsidR="00486083" w:rsidRPr="00F4201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wsparcia i reprezentowania</w:t>
      </w:r>
      <w:r w:rsidR="001E714A" w:rsidRPr="00F42012">
        <w:rPr>
          <w:rFonts w:ascii="Arial" w:hAnsi="Arial" w:cs="Arial"/>
          <w:sz w:val="24"/>
          <w:szCs w:val="24"/>
        </w:rPr>
        <w:t xml:space="preserve"> klienta przed organami administracji publicznej, sądami administracyjnymi, sądami powszechnymi oraz przed Sądem Najwyższym</w:t>
      </w:r>
    </w:p>
    <w:p w14:paraId="297ABE5E" w14:textId="77777777" w:rsidR="00592D7E" w:rsidRPr="004820A2" w:rsidRDefault="00993D39" w:rsidP="0028760C">
      <w:pPr>
        <w:pStyle w:val="Akapitzlist"/>
        <w:numPr>
          <w:ilvl w:val="0"/>
          <w:numId w:val="41"/>
        </w:numPr>
        <w:spacing w:after="0"/>
        <w:jc w:val="both"/>
        <w:rPr>
          <w:rFonts w:ascii="Arial" w:hAnsi="Arial" w:cs="Arial"/>
          <w:sz w:val="24"/>
          <w:szCs w:val="24"/>
        </w:rPr>
      </w:pPr>
      <w:r>
        <w:rPr>
          <w:rFonts w:ascii="Arial" w:hAnsi="Arial" w:cs="Arial"/>
          <w:sz w:val="24"/>
          <w:szCs w:val="24"/>
        </w:rPr>
        <w:t>wsparcia lub przygotowywania</w:t>
      </w:r>
      <w:r w:rsidR="001E714A" w:rsidRPr="00F42012">
        <w:rPr>
          <w:rFonts w:ascii="Arial" w:hAnsi="Arial" w:cs="Arial"/>
          <w:sz w:val="24"/>
          <w:szCs w:val="24"/>
        </w:rPr>
        <w:t xml:space="preserve"> oświadczeń dla celów podatkowych.</w:t>
      </w:r>
    </w:p>
    <w:p w14:paraId="64E5D697" w14:textId="77777777" w:rsidR="00592D7E" w:rsidRPr="000436EE" w:rsidRDefault="00592D7E" w:rsidP="000436EE">
      <w:pPr>
        <w:spacing w:after="0"/>
        <w:ind w:left="360"/>
        <w:jc w:val="both"/>
        <w:rPr>
          <w:rFonts w:ascii="Arial" w:hAnsi="Arial" w:cs="Arial"/>
          <w:sz w:val="24"/>
          <w:szCs w:val="24"/>
          <w:highlight w:val="yellow"/>
        </w:rPr>
      </w:pPr>
    </w:p>
    <w:p w14:paraId="606652C5" w14:textId="77777777" w:rsidR="001E714A" w:rsidRPr="00F42012" w:rsidRDefault="001E714A" w:rsidP="00AB391F">
      <w:pPr>
        <w:pStyle w:val="Akapitzlist"/>
        <w:numPr>
          <w:ilvl w:val="6"/>
          <w:numId w:val="1"/>
        </w:numPr>
        <w:spacing w:after="0"/>
        <w:ind w:left="426" w:hanging="426"/>
        <w:jc w:val="both"/>
        <w:rPr>
          <w:rFonts w:ascii="Arial" w:hAnsi="Arial" w:cs="Arial"/>
          <w:sz w:val="24"/>
          <w:szCs w:val="24"/>
        </w:rPr>
      </w:pPr>
      <w:r w:rsidRPr="00F42012">
        <w:rPr>
          <w:rFonts w:ascii="Arial" w:hAnsi="Arial" w:cs="Arial"/>
          <w:sz w:val="24"/>
          <w:szCs w:val="24"/>
        </w:rPr>
        <w:t>Użyte w Procedurze określenia, które nie zostały zdefiniowane w art. 86a § 1 Ordynacji podatkowej,  oznaczają:</w:t>
      </w:r>
    </w:p>
    <w:p w14:paraId="50822954" w14:textId="77777777" w:rsidR="00486083"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BSP – Baza Schematów Podatkowych zidentyfikowanych w Województwie, prowadzona przez Zespół MDR;</w:t>
      </w:r>
    </w:p>
    <w:p w14:paraId="2C786C95" w14:textId="77777777" w:rsidR="00486083"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Szef KAS – Szef Krajowej Administracji Skarbowej;</w:t>
      </w:r>
    </w:p>
    <w:p w14:paraId="22EA6DA4" w14:textId="77777777" w:rsidR="00486083"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Informacja o Zastosowaniu Schematu Podatkowego - informacja składana przez Korzystającego wraz z deklaracją podatkową za dany okres rozliczeniowy;</w:t>
      </w:r>
    </w:p>
    <w:p w14:paraId="167CFA6E" w14:textId="77777777" w:rsidR="00486083"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 xml:space="preserve">Informacja o Schemacie Podatkowym – informacja przekazywana Szefowi KAS, zawierająca dane wskazane w art. 86f </w:t>
      </w:r>
      <w:r w:rsidRPr="00F42012">
        <w:rPr>
          <w:rFonts w:ascii="Arial" w:hAnsi="Arial" w:cs="Arial"/>
          <w:bCs/>
          <w:sz w:val="24"/>
          <w:szCs w:val="24"/>
        </w:rPr>
        <w:t>§ 1 Ordynacji podatkowej</w:t>
      </w:r>
      <w:r w:rsidRPr="00F42012">
        <w:rPr>
          <w:rFonts w:ascii="Arial" w:hAnsi="Arial" w:cs="Arial"/>
          <w:sz w:val="24"/>
          <w:szCs w:val="24"/>
        </w:rPr>
        <w:t>;</w:t>
      </w:r>
    </w:p>
    <w:p w14:paraId="53A01D3C" w14:textId="77777777" w:rsidR="00486083"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 xml:space="preserve">Kwartalna Informacja o Udostępnieniu Schematu Podatkowego Standaryzowanego - informacja przekazywana Szefowi KAS przez Promotora lub Wspomagającego, zawierająca dane identyfikujące Korzystającego określone w art. 86f </w:t>
      </w:r>
      <w:r w:rsidRPr="00F42012">
        <w:rPr>
          <w:rFonts w:ascii="Arial" w:hAnsi="Arial" w:cs="Arial"/>
          <w:bCs/>
          <w:sz w:val="24"/>
          <w:szCs w:val="24"/>
        </w:rPr>
        <w:t xml:space="preserve">§ 1 w zw. art. </w:t>
      </w:r>
      <w:r w:rsidRPr="00F42012">
        <w:rPr>
          <w:rFonts w:ascii="Arial" w:hAnsi="Arial" w:cs="Arial"/>
          <w:sz w:val="24"/>
          <w:szCs w:val="24"/>
        </w:rPr>
        <w:t xml:space="preserve">86f </w:t>
      </w:r>
      <w:r w:rsidRPr="00F42012">
        <w:rPr>
          <w:rFonts w:ascii="Arial" w:hAnsi="Arial" w:cs="Arial"/>
          <w:bCs/>
          <w:sz w:val="24"/>
          <w:szCs w:val="24"/>
        </w:rPr>
        <w:t xml:space="preserve">§ 4 Ordynacji podatkowej </w:t>
      </w:r>
      <w:r w:rsidRPr="00F42012">
        <w:rPr>
          <w:rFonts w:ascii="Arial" w:hAnsi="Arial" w:cs="Arial"/>
          <w:sz w:val="24"/>
          <w:szCs w:val="24"/>
        </w:rPr>
        <w:t>, któremu w trakcie danego kwartału udostępniono Schemat Podatkowy Standaryzowany;</w:t>
      </w:r>
    </w:p>
    <w:p w14:paraId="408E6761" w14:textId="77777777" w:rsidR="00486083"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Podmiot uczestniczący – podmiot biorący udział w uzgodnieniu, czynności lub czynnościach które mają lub mogą mieć wpływ na powstanie lub niepowstanie obowiązku podatkowego u Korzystającego.</w:t>
      </w:r>
    </w:p>
    <w:p w14:paraId="3220D340" w14:textId="77777777" w:rsidR="001E714A" w:rsidRPr="00F42012" w:rsidRDefault="001E714A" w:rsidP="0028760C">
      <w:pPr>
        <w:pStyle w:val="Bezodstpw"/>
        <w:numPr>
          <w:ilvl w:val="1"/>
          <w:numId w:val="42"/>
        </w:numPr>
        <w:spacing w:line="276" w:lineRule="auto"/>
        <w:ind w:left="709" w:hanging="425"/>
        <w:jc w:val="both"/>
        <w:rPr>
          <w:rFonts w:ascii="Arial" w:hAnsi="Arial" w:cs="Arial"/>
          <w:sz w:val="24"/>
          <w:szCs w:val="24"/>
        </w:rPr>
      </w:pPr>
      <w:r w:rsidRPr="00F42012">
        <w:rPr>
          <w:rFonts w:ascii="Arial" w:hAnsi="Arial" w:cs="Arial"/>
          <w:sz w:val="24"/>
          <w:szCs w:val="24"/>
        </w:rPr>
        <w:t>Promotor indywidualny – osoba fizyczna związana relacją z podmiotem będącym</w:t>
      </w:r>
      <w:r w:rsidR="00DB0339">
        <w:rPr>
          <w:rFonts w:ascii="Arial" w:hAnsi="Arial" w:cs="Arial"/>
          <w:sz w:val="24"/>
          <w:szCs w:val="24"/>
        </w:rPr>
        <w:t xml:space="preserve"> Promotorem</w:t>
      </w:r>
      <w:r w:rsidRPr="00F42012">
        <w:rPr>
          <w:rFonts w:ascii="Arial" w:hAnsi="Arial" w:cs="Arial"/>
          <w:sz w:val="24"/>
          <w:szCs w:val="24"/>
        </w:rPr>
        <w:t>, w szczególności:</w:t>
      </w:r>
    </w:p>
    <w:p w14:paraId="3054FE04" w14:textId="77777777" w:rsidR="00486083" w:rsidRPr="00F42012" w:rsidRDefault="001E714A" w:rsidP="0028760C">
      <w:pPr>
        <w:pStyle w:val="Akapitzlist"/>
        <w:numPr>
          <w:ilvl w:val="0"/>
          <w:numId w:val="43"/>
        </w:numPr>
        <w:spacing w:after="0"/>
        <w:jc w:val="both"/>
        <w:rPr>
          <w:rFonts w:ascii="Arial" w:hAnsi="Arial" w:cs="Arial"/>
          <w:sz w:val="24"/>
          <w:szCs w:val="24"/>
        </w:rPr>
      </w:pPr>
      <w:r w:rsidRPr="00F42012">
        <w:rPr>
          <w:rFonts w:ascii="Arial" w:hAnsi="Arial" w:cs="Arial"/>
          <w:sz w:val="24"/>
          <w:szCs w:val="24"/>
        </w:rPr>
        <w:t>Pracownik, który faktycznie podejmuje rozstrzygające lub kierunkowe decyzje w stosunku do oferowanego przez Województwo Schematu Podatkowego,</w:t>
      </w:r>
    </w:p>
    <w:p w14:paraId="47A1A908" w14:textId="77777777" w:rsidR="001E714A" w:rsidRPr="00F42012" w:rsidRDefault="001E714A" w:rsidP="0028760C">
      <w:pPr>
        <w:pStyle w:val="Akapitzlist"/>
        <w:numPr>
          <w:ilvl w:val="0"/>
          <w:numId w:val="43"/>
        </w:numPr>
        <w:spacing w:after="0"/>
        <w:jc w:val="both"/>
        <w:rPr>
          <w:rFonts w:ascii="Arial" w:hAnsi="Arial" w:cs="Arial"/>
          <w:sz w:val="24"/>
          <w:szCs w:val="24"/>
        </w:rPr>
      </w:pPr>
      <w:r w:rsidRPr="00F42012">
        <w:rPr>
          <w:rFonts w:ascii="Arial" w:hAnsi="Arial" w:cs="Arial"/>
          <w:sz w:val="24"/>
          <w:szCs w:val="24"/>
        </w:rPr>
        <w:t>osoba samozatrudniona współpracująca z Województwem w ramach wykonywanej przez siebie działalności:</w:t>
      </w:r>
    </w:p>
    <w:p w14:paraId="1FDE7FFC" w14:textId="77777777" w:rsidR="001E714A" w:rsidRPr="00F42012" w:rsidRDefault="001E714A" w:rsidP="0028760C">
      <w:pPr>
        <w:pStyle w:val="Akapitzlist"/>
        <w:numPr>
          <w:ilvl w:val="2"/>
          <w:numId w:val="20"/>
        </w:numPr>
        <w:spacing w:after="0"/>
        <w:ind w:left="1447" w:hanging="426"/>
        <w:jc w:val="both"/>
        <w:rPr>
          <w:rFonts w:ascii="Arial" w:hAnsi="Arial" w:cs="Arial"/>
          <w:sz w:val="24"/>
          <w:szCs w:val="24"/>
        </w:rPr>
      </w:pPr>
      <w:r w:rsidRPr="00F42012">
        <w:rPr>
          <w:rFonts w:ascii="Arial" w:hAnsi="Arial" w:cs="Arial"/>
          <w:sz w:val="24"/>
          <w:szCs w:val="24"/>
        </w:rPr>
        <w:t xml:space="preserve">dysponująca samodzielnością w wykonywaniu powierzonych jej zadań, lub </w:t>
      </w:r>
    </w:p>
    <w:p w14:paraId="35E0A57D" w14:textId="77777777" w:rsidR="001E714A" w:rsidRPr="00F42012" w:rsidRDefault="001E714A" w:rsidP="0028760C">
      <w:pPr>
        <w:pStyle w:val="Akapitzlist"/>
        <w:numPr>
          <w:ilvl w:val="2"/>
          <w:numId w:val="20"/>
        </w:numPr>
        <w:spacing w:after="0"/>
        <w:ind w:left="1447" w:hanging="426"/>
        <w:jc w:val="both"/>
        <w:rPr>
          <w:rFonts w:ascii="Arial" w:hAnsi="Arial" w:cs="Arial"/>
          <w:sz w:val="24"/>
          <w:szCs w:val="24"/>
        </w:rPr>
      </w:pPr>
      <w:r w:rsidRPr="00F42012">
        <w:rPr>
          <w:rFonts w:ascii="Arial" w:hAnsi="Arial" w:cs="Arial"/>
          <w:sz w:val="24"/>
          <w:szCs w:val="24"/>
        </w:rPr>
        <w:t>czerpiąca korzyści finansowe, których wysokość uzależniona jest od realizacji Schematu Podatkowego udostępnianego lub Schematu Podatkowego wdrażanego przez Województwo u innego Korzystającego.</w:t>
      </w:r>
    </w:p>
    <w:p w14:paraId="06397612" w14:textId="77777777" w:rsidR="00486083" w:rsidRPr="00F42012" w:rsidRDefault="001E714A" w:rsidP="0028760C">
      <w:pPr>
        <w:pStyle w:val="Akapitzlist"/>
        <w:numPr>
          <w:ilvl w:val="1"/>
          <w:numId w:val="42"/>
        </w:numPr>
        <w:spacing w:after="0"/>
        <w:ind w:left="709" w:hanging="425"/>
        <w:jc w:val="both"/>
        <w:rPr>
          <w:rFonts w:ascii="Arial" w:hAnsi="Arial" w:cs="Arial"/>
          <w:sz w:val="24"/>
          <w:szCs w:val="24"/>
        </w:rPr>
      </w:pPr>
      <w:r w:rsidRPr="00F42012">
        <w:rPr>
          <w:rFonts w:ascii="Arial" w:hAnsi="Arial" w:cs="Arial"/>
          <w:sz w:val="24"/>
          <w:szCs w:val="24"/>
        </w:rPr>
        <w:lastRenderedPageBreak/>
        <w:t>Udostępnienie Schematu Podatkowego – przekazanie w jakikolwiek sposób Korzystającemu kluczowych informacji o Schemacie Podatkowym, lub zawarcie z Korzystającym umowy albo przyjęcie wynagrodzenia z tytułu zawarcia umowy;</w:t>
      </w:r>
    </w:p>
    <w:p w14:paraId="657332DB" w14:textId="77777777" w:rsidR="001E714A" w:rsidRDefault="001E714A" w:rsidP="0028760C">
      <w:pPr>
        <w:pStyle w:val="Akapitzlist"/>
        <w:numPr>
          <w:ilvl w:val="1"/>
          <w:numId w:val="42"/>
        </w:numPr>
        <w:spacing w:after="0"/>
        <w:ind w:left="709" w:hanging="425"/>
        <w:jc w:val="both"/>
        <w:rPr>
          <w:rFonts w:ascii="Arial" w:hAnsi="Arial" w:cs="Arial"/>
          <w:sz w:val="24"/>
          <w:szCs w:val="24"/>
        </w:rPr>
      </w:pPr>
      <w:r w:rsidRPr="00F42012">
        <w:rPr>
          <w:rFonts w:ascii="Arial" w:hAnsi="Arial" w:cs="Arial"/>
          <w:sz w:val="24"/>
          <w:szCs w:val="24"/>
        </w:rPr>
        <w:t>Wdrażanie Schematu Podatkowego – dokonywanie działań służących wykonaniu Schematu Podatkowego, m.in. zarządzanie czynnościami dążącymi do wykonania Schematu, udzielanie porad w tym zakresie, w tym wykonywanie czynności przygotowania Schematu do wdrożenia.</w:t>
      </w:r>
    </w:p>
    <w:p w14:paraId="0F72DCBE" w14:textId="77777777" w:rsidR="00F916F5" w:rsidRPr="00F42012" w:rsidRDefault="00F916F5" w:rsidP="00F916F5">
      <w:pPr>
        <w:pStyle w:val="Akapitzlist"/>
        <w:spacing w:after="0"/>
        <w:ind w:left="709"/>
        <w:jc w:val="both"/>
        <w:rPr>
          <w:rFonts w:ascii="Arial" w:hAnsi="Arial" w:cs="Arial"/>
          <w:sz w:val="24"/>
          <w:szCs w:val="24"/>
        </w:rPr>
      </w:pPr>
    </w:p>
    <w:p w14:paraId="448B2F0D" w14:textId="77777777" w:rsidR="001E714A" w:rsidRPr="00F42012" w:rsidRDefault="00F916F5" w:rsidP="00F916F5">
      <w:pPr>
        <w:spacing w:after="0"/>
        <w:ind w:left="4320"/>
        <w:jc w:val="both"/>
        <w:rPr>
          <w:rFonts w:ascii="Arial" w:hAnsi="Arial" w:cs="Arial"/>
          <w:sz w:val="24"/>
          <w:szCs w:val="24"/>
        </w:rPr>
      </w:pPr>
      <w:r w:rsidRPr="00F42012">
        <w:rPr>
          <w:rFonts w:ascii="Arial" w:hAnsi="Arial" w:cs="Arial"/>
          <w:b/>
          <w:bCs/>
        </w:rPr>
        <w:t xml:space="preserve">§ </w:t>
      </w:r>
      <w:r>
        <w:rPr>
          <w:rFonts w:ascii="Arial" w:hAnsi="Arial" w:cs="Arial"/>
          <w:b/>
          <w:bCs/>
        </w:rPr>
        <w:t>4</w:t>
      </w:r>
    </w:p>
    <w:p w14:paraId="2A98F13F" w14:textId="77777777" w:rsidR="00A062DB" w:rsidRPr="00F42012" w:rsidRDefault="008247F7" w:rsidP="00F42012">
      <w:pPr>
        <w:spacing w:after="0"/>
        <w:jc w:val="center"/>
        <w:rPr>
          <w:rFonts w:ascii="Arial" w:hAnsi="Arial" w:cs="Arial"/>
          <w:b/>
          <w:bCs/>
          <w:sz w:val="24"/>
          <w:szCs w:val="24"/>
        </w:rPr>
      </w:pPr>
      <w:r w:rsidRPr="00F42012">
        <w:rPr>
          <w:rFonts w:ascii="Arial" w:hAnsi="Arial" w:cs="Arial"/>
          <w:b/>
          <w:bCs/>
          <w:sz w:val="24"/>
          <w:szCs w:val="24"/>
        </w:rPr>
        <w:t>Odpowiedzialność</w:t>
      </w:r>
    </w:p>
    <w:p w14:paraId="486BCA77" w14:textId="77777777" w:rsidR="00A062DB" w:rsidRPr="00F42012" w:rsidRDefault="00A062DB" w:rsidP="00F42012">
      <w:pPr>
        <w:spacing w:after="0"/>
        <w:jc w:val="both"/>
        <w:rPr>
          <w:rFonts w:ascii="Arial" w:hAnsi="Arial" w:cs="Arial"/>
          <w:sz w:val="24"/>
          <w:szCs w:val="24"/>
        </w:rPr>
      </w:pPr>
    </w:p>
    <w:p w14:paraId="6A430321" w14:textId="77777777" w:rsidR="00A062DB" w:rsidRPr="00051E46" w:rsidRDefault="00A062DB" w:rsidP="0028760C">
      <w:pPr>
        <w:pStyle w:val="Akapitzlist"/>
        <w:numPr>
          <w:ilvl w:val="0"/>
          <w:numId w:val="56"/>
        </w:numPr>
        <w:spacing w:after="0"/>
        <w:ind w:left="426" w:hanging="284"/>
        <w:jc w:val="both"/>
        <w:rPr>
          <w:rFonts w:ascii="Arial" w:hAnsi="Arial" w:cs="Arial"/>
          <w:sz w:val="24"/>
          <w:szCs w:val="24"/>
        </w:rPr>
      </w:pPr>
      <w:r w:rsidRPr="00051E46">
        <w:rPr>
          <w:rFonts w:ascii="Arial" w:hAnsi="Arial" w:cs="Arial"/>
          <w:sz w:val="24"/>
          <w:szCs w:val="24"/>
        </w:rPr>
        <w:t>Za prawidłowe wypełnianie obowiązków określonych w Procedurze odpowiedzialni są w szczególności:</w:t>
      </w:r>
    </w:p>
    <w:p w14:paraId="27DC0944" w14:textId="77777777" w:rsidR="00A062DB" w:rsidRPr="00F42012" w:rsidRDefault="00C85119" w:rsidP="0028760C">
      <w:pPr>
        <w:pStyle w:val="Bezodstpw"/>
        <w:numPr>
          <w:ilvl w:val="0"/>
          <w:numId w:val="11"/>
        </w:numPr>
        <w:spacing w:line="276" w:lineRule="auto"/>
        <w:jc w:val="both"/>
        <w:rPr>
          <w:rFonts w:ascii="Arial" w:hAnsi="Arial" w:cs="Arial"/>
          <w:sz w:val="24"/>
          <w:szCs w:val="24"/>
        </w:rPr>
      </w:pPr>
      <w:r>
        <w:rPr>
          <w:rFonts w:ascii="Arial" w:hAnsi="Arial" w:cs="Arial"/>
          <w:sz w:val="24"/>
          <w:szCs w:val="24"/>
        </w:rPr>
        <w:t>Pracownicy</w:t>
      </w:r>
      <w:r w:rsidR="00A062DB" w:rsidRPr="00F42012">
        <w:rPr>
          <w:rFonts w:ascii="Arial" w:hAnsi="Arial" w:cs="Arial"/>
          <w:sz w:val="24"/>
          <w:szCs w:val="24"/>
        </w:rPr>
        <w:t xml:space="preserve"> – w zakresie, w jakim są odpowiedzialni za terminowe i rzetelne przekazywanie zgodnych z prawdą informacji, jak również komunikację z kontrahentami Województwa;</w:t>
      </w:r>
    </w:p>
    <w:p w14:paraId="3F5C4E58" w14:textId="77777777" w:rsidR="00813516" w:rsidRDefault="00813516" w:rsidP="0028760C">
      <w:pPr>
        <w:pStyle w:val="Akapitzlist"/>
        <w:numPr>
          <w:ilvl w:val="0"/>
          <w:numId w:val="11"/>
        </w:numPr>
        <w:spacing w:after="0"/>
        <w:ind w:left="641" w:hanging="357"/>
        <w:jc w:val="both"/>
        <w:rPr>
          <w:rFonts w:ascii="Arial" w:hAnsi="Arial" w:cs="Arial"/>
          <w:sz w:val="24"/>
          <w:szCs w:val="24"/>
        </w:rPr>
      </w:pPr>
      <w:r w:rsidRPr="00176062">
        <w:rPr>
          <w:rFonts w:ascii="Arial" w:hAnsi="Arial" w:cs="Arial"/>
          <w:sz w:val="24"/>
          <w:szCs w:val="24"/>
        </w:rPr>
        <w:t>dyrektor</w:t>
      </w:r>
      <w:r>
        <w:rPr>
          <w:rFonts w:ascii="Arial" w:hAnsi="Arial" w:cs="Arial"/>
          <w:sz w:val="24"/>
          <w:szCs w:val="24"/>
        </w:rPr>
        <w:t xml:space="preserve">zy </w:t>
      </w:r>
      <w:r w:rsidRPr="00176062">
        <w:rPr>
          <w:rFonts w:ascii="Arial" w:hAnsi="Arial" w:cs="Arial"/>
          <w:sz w:val="24"/>
          <w:szCs w:val="24"/>
        </w:rPr>
        <w:t>departamentów Urzędu Marszałkows</w:t>
      </w:r>
      <w:r>
        <w:rPr>
          <w:rFonts w:ascii="Arial" w:hAnsi="Arial" w:cs="Arial"/>
          <w:sz w:val="24"/>
          <w:szCs w:val="24"/>
        </w:rPr>
        <w:t>kiego oraz kierownicy komórek organizacyjnych równorzędnych departamentom Urzędu Marszałkowskiego oraz</w:t>
      </w:r>
      <w:r w:rsidRPr="00176062">
        <w:rPr>
          <w:rFonts w:ascii="Arial" w:hAnsi="Arial" w:cs="Arial"/>
          <w:sz w:val="24"/>
          <w:szCs w:val="24"/>
        </w:rPr>
        <w:t xml:space="preserve"> </w:t>
      </w:r>
      <w:r>
        <w:rPr>
          <w:rFonts w:ascii="Arial" w:hAnsi="Arial" w:cs="Arial"/>
          <w:sz w:val="24"/>
          <w:szCs w:val="24"/>
        </w:rPr>
        <w:t>kierownicy</w:t>
      </w:r>
      <w:r w:rsidRPr="00176062">
        <w:rPr>
          <w:rFonts w:ascii="Arial" w:hAnsi="Arial" w:cs="Arial"/>
          <w:sz w:val="24"/>
          <w:szCs w:val="24"/>
        </w:rPr>
        <w:t xml:space="preserve"> jednostek organizacyjnych Województwa Podkarpackiego nieposiadających osobowości prawnej</w:t>
      </w:r>
      <w:r>
        <w:rPr>
          <w:rFonts w:ascii="Arial" w:hAnsi="Arial" w:cs="Arial"/>
          <w:sz w:val="24"/>
          <w:szCs w:val="24"/>
        </w:rPr>
        <w:t xml:space="preserve"> objętych centralizacją - w zakresie przekazywania informacji o zaistnieniu sytuacji mogących stanowić schemat podatkowy</w:t>
      </w:r>
    </w:p>
    <w:p w14:paraId="53365B3C" w14:textId="77777777" w:rsidR="00813516" w:rsidRDefault="00A062DB" w:rsidP="0028760C">
      <w:pPr>
        <w:pStyle w:val="Akapitzlist"/>
        <w:numPr>
          <w:ilvl w:val="0"/>
          <w:numId w:val="11"/>
        </w:numPr>
        <w:spacing w:after="0"/>
        <w:ind w:left="641" w:hanging="357"/>
        <w:jc w:val="both"/>
        <w:rPr>
          <w:rFonts w:ascii="Arial" w:hAnsi="Arial" w:cs="Arial"/>
          <w:sz w:val="24"/>
          <w:szCs w:val="24"/>
        </w:rPr>
      </w:pPr>
      <w:r w:rsidRPr="00813516">
        <w:rPr>
          <w:rFonts w:ascii="Arial" w:hAnsi="Arial" w:cs="Arial"/>
          <w:sz w:val="24"/>
          <w:szCs w:val="24"/>
        </w:rPr>
        <w:t>Zespół MDR – w zakresie, w jakim dokonuje weryfikacji u</w:t>
      </w:r>
      <w:r w:rsidR="00176062" w:rsidRPr="00813516">
        <w:rPr>
          <w:rFonts w:ascii="Arial" w:hAnsi="Arial" w:cs="Arial"/>
          <w:sz w:val="24"/>
          <w:szCs w:val="24"/>
        </w:rPr>
        <w:t>staleń wniesionych przez dyrektorów departamentów Urzędu Marszałkowskiego oraz kierowników komórek organizacyjnych równorzędnych Departamentom Urzędu Marszałkowskiego oraz kierowników jednostek organizacyjnych Województwa Podkarpackiego nieposiadających osobowości prawnej</w:t>
      </w:r>
      <w:r w:rsidR="00813516" w:rsidRPr="00813516">
        <w:rPr>
          <w:rFonts w:ascii="Arial" w:hAnsi="Arial" w:cs="Arial"/>
          <w:sz w:val="24"/>
          <w:szCs w:val="24"/>
        </w:rPr>
        <w:t xml:space="preserve"> objętych centralizacją.</w:t>
      </w:r>
      <w:r w:rsidR="00176062" w:rsidRPr="00813516">
        <w:rPr>
          <w:rFonts w:ascii="Arial" w:hAnsi="Arial" w:cs="Arial"/>
          <w:sz w:val="24"/>
          <w:szCs w:val="24"/>
        </w:rPr>
        <w:t xml:space="preserve"> </w:t>
      </w:r>
      <w:r w:rsidR="00813516" w:rsidRPr="00813516">
        <w:rPr>
          <w:rFonts w:ascii="Arial" w:hAnsi="Arial" w:cs="Arial"/>
          <w:sz w:val="24"/>
          <w:szCs w:val="24"/>
        </w:rPr>
        <w:t>Zespół MDR może dokonywać</w:t>
      </w:r>
      <w:r w:rsidRPr="00813516">
        <w:rPr>
          <w:rFonts w:ascii="Arial" w:hAnsi="Arial" w:cs="Arial"/>
          <w:sz w:val="24"/>
          <w:szCs w:val="24"/>
        </w:rPr>
        <w:t xml:space="preserve"> własnych </w:t>
      </w:r>
      <w:r w:rsidR="002365DE">
        <w:rPr>
          <w:rFonts w:ascii="Arial" w:hAnsi="Arial" w:cs="Arial"/>
          <w:sz w:val="24"/>
          <w:szCs w:val="24"/>
        </w:rPr>
        <w:t>uzgodnień mogących stanowić schemat podatkowy</w:t>
      </w:r>
      <w:r w:rsidRPr="00813516">
        <w:rPr>
          <w:rFonts w:ascii="Arial" w:hAnsi="Arial" w:cs="Arial"/>
          <w:sz w:val="24"/>
          <w:szCs w:val="24"/>
        </w:rPr>
        <w:t xml:space="preserve"> dla Województwa</w:t>
      </w:r>
      <w:r w:rsidR="00813516">
        <w:rPr>
          <w:rFonts w:ascii="Arial" w:hAnsi="Arial" w:cs="Arial"/>
          <w:sz w:val="24"/>
          <w:szCs w:val="24"/>
        </w:rPr>
        <w:t xml:space="preserve">. Zespół MDR sporządza informację dla Szefa KAS </w:t>
      </w:r>
      <w:r w:rsidR="002365DE">
        <w:rPr>
          <w:rFonts w:ascii="Arial" w:hAnsi="Arial" w:cs="Arial"/>
          <w:sz w:val="24"/>
          <w:szCs w:val="24"/>
        </w:rPr>
        <w:t>oraz prowadzi</w:t>
      </w:r>
      <w:r w:rsidR="00813516">
        <w:rPr>
          <w:rFonts w:ascii="Arial" w:hAnsi="Arial" w:cs="Arial"/>
          <w:sz w:val="24"/>
          <w:szCs w:val="24"/>
        </w:rPr>
        <w:t xml:space="preserve"> BSP</w:t>
      </w:r>
    </w:p>
    <w:p w14:paraId="675701C2" w14:textId="77777777" w:rsidR="008247F7" w:rsidRPr="004820A2" w:rsidRDefault="00A062DB" w:rsidP="0028760C">
      <w:pPr>
        <w:pStyle w:val="Bezodstpw"/>
        <w:numPr>
          <w:ilvl w:val="0"/>
          <w:numId w:val="11"/>
        </w:numPr>
        <w:spacing w:line="276" w:lineRule="auto"/>
        <w:jc w:val="both"/>
        <w:rPr>
          <w:rFonts w:ascii="Arial" w:hAnsi="Arial" w:cs="Arial"/>
          <w:b/>
          <w:bCs/>
          <w:color w:val="000000" w:themeColor="text1"/>
          <w:kern w:val="32"/>
          <w:sz w:val="24"/>
          <w:szCs w:val="24"/>
          <w:lang w:eastAsia="x-none"/>
        </w:rPr>
      </w:pPr>
      <w:r w:rsidRPr="002365DE">
        <w:rPr>
          <w:rFonts w:ascii="Arial" w:hAnsi="Arial" w:cs="Arial"/>
          <w:sz w:val="24"/>
          <w:szCs w:val="24"/>
        </w:rPr>
        <w:t xml:space="preserve">Koordynator MDR – w zakresie </w:t>
      </w:r>
      <w:r w:rsidR="002365DE" w:rsidRPr="002365DE">
        <w:rPr>
          <w:rFonts w:ascii="Arial" w:hAnsi="Arial" w:cs="Arial"/>
          <w:sz w:val="24"/>
          <w:szCs w:val="24"/>
        </w:rPr>
        <w:t xml:space="preserve">zatwierdzania ustaleń Zespołu MDR, </w:t>
      </w:r>
      <w:r w:rsidRPr="002365DE">
        <w:rPr>
          <w:rFonts w:ascii="Arial" w:hAnsi="Arial" w:cs="Arial"/>
          <w:sz w:val="24"/>
          <w:szCs w:val="24"/>
        </w:rPr>
        <w:t>przekazywania informacji Szefo</w:t>
      </w:r>
      <w:r w:rsidR="002365DE">
        <w:rPr>
          <w:rFonts w:ascii="Arial" w:hAnsi="Arial" w:cs="Arial"/>
          <w:sz w:val="24"/>
          <w:szCs w:val="24"/>
        </w:rPr>
        <w:t>wi KAS w ustawowym terminie.</w:t>
      </w:r>
    </w:p>
    <w:p w14:paraId="0FEB5E13" w14:textId="77777777" w:rsidR="004820A2" w:rsidRPr="002365DE" w:rsidRDefault="004820A2" w:rsidP="004820A2">
      <w:pPr>
        <w:pStyle w:val="Bezodstpw"/>
        <w:spacing w:line="276" w:lineRule="auto"/>
        <w:ind w:left="644"/>
        <w:jc w:val="both"/>
        <w:rPr>
          <w:rStyle w:val="Nagwek1Znak"/>
          <w:rFonts w:ascii="Arial" w:hAnsi="Arial" w:cs="Arial"/>
          <w:sz w:val="24"/>
          <w:szCs w:val="24"/>
          <w:lang w:val="pl-PL"/>
        </w:rPr>
      </w:pPr>
    </w:p>
    <w:p w14:paraId="5384B646" w14:textId="77777777" w:rsidR="008247F7" w:rsidRPr="00F42012" w:rsidRDefault="003772AD" w:rsidP="00F42012">
      <w:pPr>
        <w:spacing w:after="0"/>
        <w:jc w:val="center"/>
        <w:rPr>
          <w:rFonts w:ascii="Arial" w:hAnsi="Arial" w:cs="Arial"/>
          <w:b/>
          <w:sz w:val="24"/>
          <w:szCs w:val="24"/>
        </w:rPr>
      </w:pPr>
      <w:r>
        <w:rPr>
          <w:rFonts w:ascii="Arial" w:hAnsi="Arial" w:cs="Arial"/>
          <w:b/>
          <w:sz w:val="24"/>
          <w:szCs w:val="24"/>
        </w:rPr>
        <w:t>§ 5</w:t>
      </w:r>
    </w:p>
    <w:p w14:paraId="25517E30" w14:textId="77777777" w:rsidR="008247F7" w:rsidRPr="00F42012" w:rsidRDefault="008247F7" w:rsidP="00F42012">
      <w:pPr>
        <w:spacing w:after="0"/>
        <w:jc w:val="center"/>
        <w:rPr>
          <w:rFonts w:ascii="Arial" w:hAnsi="Arial" w:cs="Arial"/>
          <w:b/>
          <w:sz w:val="24"/>
          <w:szCs w:val="24"/>
        </w:rPr>
      </w:pPr>
      <w:r w:rsidRPr="00F42012">
        <w:rPr>
          <w:rFonts w:ascii="Arial" w:hAnsi="Arial" w:cs="Arial"/>
          <w:b/>
          <w:sz w:val="24"/>
          <w:szCs w:val="24"/>
        </w:rPr>
        <w:t>Zasady przechowywania dokumentów oraz informacji</w:t>
      </w:r>
    </w:p>
    <w:p w14:paraId="4262BA59" w14:textId="77777777" w:rsidR="008247F7" w:rsidRPr="00F42012" w:rsidRDefault="008247F7" w:rsidP="00F42012">
      <w:pPr>
        <w:spacing w:after="0"/>
        <w:jc w:val="both"/>
        <w:rPr>
          <w:rFonts w:ascii="Arial" w:hAnsi="Arial" w:cs="Arial"/>
          <w:b/>
          <w:sz w:val="24"/>
          <w:szCs w:val="24"/>
        </w:rPr>
      </w:pPr>
    </w:p>
    <w:p w14:paraId="6093CA09" w14:textId="77777777" w:rsidR="008247F7" w:rsidRPr="00D46E32" w:rsidRDefault="00445D8B" w:rsidP="0028760C">
      <w:pPr>
        <w:pStyle w:val="Akapitzlist"/>
        <w:numPr>
          <w:ilvl w:val="0"/>
          <w:numId w:val="8"/>
        </w:numPr>
        <w:spacing w:after="0"/>
        <w:ind w:left="499" w:hanging="357"/>
        <w:contextualSpacing/>
        <w:jc w:val="both"/>
        <w:rPr>
          <w:rFonts w:ascii="Arial" w:hAnsi="Arial" w:cs="Arial"/>
          <w:sz w:val="24"/>
          <w:szCs w:val="24"/>
        </w:rPr>
      </w:pPr>
      <w:r>
        <w:rPr>
          <w:rFonts w:ascii="Arial" w:hAnsi="Arial" w:cs="Arial"/>
          <w:sz w:val="24"/>
          <w:szCs w:val="24"/>
        </w:rPr>
        <w:t xml:space="preserve">Zespół MDR we współpracy ze służbami informatycznymi tworzy </w:t>
      </w:r>
      <w:r w:rsidR="008247F7" w:rsidRPr="00F42012">
        <w:rPr>
          <w:rFonts w:ascii="Arial" w:hAnsi="Arial" w:cs="Arial"/>
          <w:sz w:val="24"/>
          <w:szCs w:val="24"/>
        </w:rPr>
        <w:t xml:space="preserve">BSP. </w:t>
      </w:r>
    </w:p>
    <w:p w14:paraId="20BAB614" w14:textId="77777777" w:rsidR="00B03106" w:rsidRDefault="008247F7" w:rsidP="0028760C">
      <w:pPr>
        <w:pStyle w:val="Akapitzlist"/>
        <w:numPr>
          <w:ilvl w:val="0"/>
          <w:numId w:val="8"/>
        </w:numPr>
        <w:spacing w:after="0"/>
        <w:ind w:left="499" w:hanging="357"/>
        <w:jc w:val="both"/>
        <w:rPr>
          <w:rFonts w:ascii="Arial" w:hAnsi="Arial" w:cs="Arial"/>
          <w:sz w:val="24"/>
          <w:szCs w:val="24"/>
        </w:rPr>
      </w:pPr>
      <w:r w:rsidRPr="00B03106">
        <w:rPr>
          <w:rFonts w:ascii="Arial" w:hAnsi="Arial" w:cs="Arial"/>
          <w:sz w:val="24"/>
          <w:szCs w:val="24"/>
        </w:rPr>
        <w:t xml:space="preserve">Zespół MDR prowadzi oraz aktualizuje BSP. </w:t>
      </w:r>
    </w:p>
    <w:p w14:paraId="35E7EBF1" w14:textId="77777777" w:rsidR="00B03106" w:rsidRDefault="00B03106" w:rsidP="0028760C">
      <w:pPr>
        <w:pStyle w:val="Akapitzlist"/>
        <w:numPr>
          <w:ilvl w:val="0"/>
          <w:numId w:val="8"/>
        </w:numPr>
        <w:spacing w:after="0"/>
        <w:ind w:left="499" w:hanging="357"/>
        <w:contextualSpacing/>
        <w:jc w:val="both"/>
        <w:rPr>
          <w:rFonts w:ascii="Arial" w:hAnsi="Arial" w:cs="Arial"/>
          <w:sz w:val="24"/>
          <w:szCs w:val="24"/>
        </w:rPr>
      </w:pPr>
      <w:r w:rsidRPr="00B03106">
        <w:rPr>
          <w:rFonts w:ascii="Arial" w:hAnsi="Arial" w:cs="Arial"/>
          <w:sz w:val="24"/>
          <w:szCs w:val="24"/>
        </w:rPr>
        <w:t xml:space="preserve">Wszelka dokumentacja związana z informacjami o Schematach Podatkowych, w szczególności wszelkie dowody oraz wyniki dokonanej weryfikacji, składane przez Województwo informacje, jak również korespondencja (zewnętrzna jak i </w:t>
      </w:r>
      <w:r w:rsidRPr="00B03106">
        <w:rPr>
          <w:rFonts w:ascii="Arial" w:hAnsi="Arial" w:cs="Arial"/>
          <w:sz w:val="24"/>
          <w:szCs w:val="24"/>
        </w:rPr>
        <w:lastRenderedPageBreak/>
        <w:t>wewnętrzna) dotycząca kwestii MDR, jest archiwizowana na odpowiednim dysku sieciowym Województwa w BSP.</w:t>
      </w:r>
    </w:p>
    <w:p w14:paraId="1D534BC1" w14:textId="77777777" w:rsidR="008247F7" w:rsidRPr="00B03106" w:rsidRDefault="00B03106" w:rsidP="0028760C">
      <w:pPr>
        <w:pStyle w:val="Akapitzlist"/>
        <w:numPr>
          <w:ilvl w:val="0"/>
          <w:numId w:val="8"/>
        </w:numPr>
        <w:spacing w:after="0"/>
        <w:ind w:left="499" w:hanging="357"/>
        <w:contextualSpacing/>
        <w:jc w:val="both"/>
        <w:rPr>
          <w:rFonts w:ascii="Arial" w:hAnsi="Arial" w:cs="Arial"/>
          <w:sz w:val="24"/>
          <w:szCs w:val="24"/>
        </w:rPr>
      </w:pPr>
      <w:r w:rsidRPr="00B03106">
        <w:rPr>
          <w:rFonts w:ascii="Arial" w:hAnsi="Arial" w:cs="Arial"/>
          <w:sz w:val="24"/>
          <w:szCs w:val="24"/>
        </w:rPr>
        <w:t>Pracownicy</w:t>
      </w:r>
      <w:r w:rsidR="008247F7" w:rsidRPr="00B03106">
        <w:rPr>
          <w:rFonts w:ascii="Arial" w:hAnsi="Arial" w:cs="Arial"/>
          <w:sz w:val="24"/>
          <w:szCs w:val="24"/>
        </w:rPr>
        <w:t>, w zakresie dokonywanych przez siebie weryfikacji oraz wszelkiej prowadzonej korespondencji dotyczącej kwestii MDR, również</w:t>
      </w:r>
      <w:r w:rsidR="0099636C" w:rsidRPr="00B03106">
        <w:rPr>
          <w:rFonts w:ascii="Arial" w:hAnsi="Arial" w:cs="Arial"/>
          <w:sz w:val="24"/>
          <w:szCs w:val="24"/>
        </w:rPr>
        <w:t xml:space="preserve"> </w:t>
      </w:r>
      <w:r w:rsidR="008247F7" w:rsidRPr="00B03106">
        <w:rPr>
          <w:rFonts w:ascii="Arial" w:hAnsi="Arial" w:cs="Arial"/>
          <w:sz w:val="24"/>
          <w:szCs w:val="24"/>
        </w:rPr>
        <w:t xml:space="preserve">dodatkowo przechowują zgromadzone informacje w wybranej przez siebie formie, która jednakże ma zapewnić integralność i trwałość zapisu. </w:t>
      </w:r>
    </w:p>
    <w:p w14:paraId="1F8DDE5E" w14:textId="77777777" w:rsidR="008247F7" w:rsidRPr="00F42012" w:rsidRDefault="008247F7" w:rsidP="00F42012">
      <w:pPr>
        <w:spacing w:after="0"/>
        <w:jc w:val="both"/>
        <w:rPr>
          <w:rFonts w:ascii="Arial" w:hAnsi="Arial" w:cs="Arial"/>
          <w:b/>
          <w:sz w:val="24"/>
          <w:szCs w:val="24"/>
        </w:rPr>
      </w:pPr>
    </w:p>
    <w:p w14:paraId="209878EB" w14:textId="77777777" w:rsidR="008247F7" w:rsidRPr="00F42012" w:rsidRDefault="008247F7" w:rsidP="00F42012">
      <w:pPr>
        <w:spacing w:after="0"/>
        <w:jc w:val="both"/>
        <w:rPr>
          <w:rFonts w:ascii="Arial" w:hAnsi="Arial" w:cs="Arial"/>
          <w:b/>
          <w:sz w:val="24"/>
          <w:szCs w:val="24"/>
        </w:rPr>
      </w:pPr>
    </w:p>
    <w:p w14:paraId="14638EC3" w14:textId="77777777" w:rsidR="00FF6207" w:rsidRPr="00F42012" w:rsidRDefault="00FF6207" w:rsidP="00F42012">
      <w:pPr>
        <w:pStyle w:val="Nagwek1"/>
        <w:jc w:val="center"/>
        <w:rPr>
          <w:rFonts w:ascii="Arial" w:hAnsi="Arial" w:cs="Arial"/>
          <w:sz w:val="24"/>
          <w:szCs w:val="24"/>
          <w:lang w:val="pl-PL"/>
        </w:rPr>
      </w:pPr>
      <w:bookmarkStart w:id="5" w:name="_Toc88038070"/>
      <w:r w:rsidRPr="00F42012">
        <w:rPr>
          <w:rFonts w:ascii="Arial" w:hAnsi="Arial" w:cs="Arial"/>
          <w:sz w:val="24"/>
          <w:szCs w:val="24"/>
          <w:lang w:val="pl-PL"/>
        </w:rPr>
        <w:t xml:space="preserve">§ </w:t>
      </w:r>
      <w:bookmarkEnd w:id="5"/>
      <w:r w:rsidR="00B03106">
        <w:rPr>
          <w:rFonts w:ascii="Arial" w:hAnsi="Arial" w:cs="Arial"/>
          <w:sz w:val="24"/>
          <w:szCs w:val="24"/>
          <w:lang w:val="pl-PL"/>
        </w:rPr>
        <w:t>6</w:t>
      </w:r>
    </w:p>
    <w:p w14:paraId="4A689BF1" w14:textId="77777777" w:rsidR="008247F7" w:rsidRPr="00F42012" w:rsidRDefault="008247F7" w:rsidP="00F42012">
      <w:pPr>
        <w:pStyle w:val="Nagwek1"/>
        <w:jc w:val="center"/>
        <w:rPr>
          <w:rFonts w:ascii="Arial" w:hAnsi="Arial" w:cs="Arial"/>
          <w:sz w:val="24"/>
          <w:szCs w:val="24"/>
        </w:rPr>
      </w:pPr>
      <w:bookmarkStart w:id="6" w:name="_Toc88038071"/>
      <w:r w:rsidRPr="00F42012">
        <w:rPr>
          <w:rFonts w:ascii="Arial" w:hAnsi="Arial" w:cs="Arial"/>
          <w:sz w:val="24"/>
          <w:szCs w:val="24"/>
        </w:rPr>
        <w:t>Kontrola przestrzegania przepisów Ordynacji podatkowej i Procedury</w:t>
      </w:r>
      <w:bookmarkEnd w:id="6"/>
    </w:p>
    <w:p w14:paraId="2A3342DF" w14:textId="77777777" w:rsidR="008247F7" w:rsidRPr="00F42012" w:rsidRDefault="008247F7" w:rsidP="00F42012">
      <w:pPr>
        <w:spacing w:after="0"/>
        <w:jc w:val="center"/>
        <w:rPr>
          <w:rFonts w:ascii="Arial" w:hAnsi="Arial" w:cs="Arial"/>
          <w:b/>
          <w:sz w:val="24"/>
          <w:szCs w:val="24"/>
        </w:rPr>
      </w:pPr>
    </w:p>
    <w:p w14:paraId="0B992215" w14:textId="77777777" w:rsidR="0010129D" w:rsidRDefault="008247F7" w:rsidP="0028760C">
      <w:pPr>
        <w:pStyle w:val="Akapitzlist"/>
        <w:numPr>
          <w:ilvl w:val="0"/>
          <w:numId w:val="9"/>
        </w:numPr>
        <w:spacing w:after="0"/>
        <w:contextualSpacing/>
        <w:jc w:val="both"/>
        <w:rPr>
          <w:rFonts w:ascii="Arial" w:hAnsi="Arial" w:cs="Arial"/>
          <w:sz w:val="24"/>
          <w:szCs w:val="24"/>
        </w:rPr>
      </w:pPr>
      <w:r w:rsidRPr="00F42012">
        <w:rPr>
          <w:rFonts w:ascii="Arial" w:hAnsi="Arial" w:cs="Arial"/>
          <w:sz w:val="24"/>
          <w:szCs w:val="24"/>
        </w:rPr>
        <w:t xml:space="preserve">Pracownicy odpowiadają za kompletność oraz rzetelność danych przekazywanych do Zespołu MDR i Koordynatora MDR oraz właściwy przebieg komunikacji z Zespołem MDR. </w:t>
      </w:r>
    </w:p>
    <w:p w14:paraId="0CBD3488" w14:textId="77777777" w:rsidR="0010129D" w:rsidRPr="0010129D" w:rsidRDefault="0061791B" w:rsidP="0028760C">
      <w:pPr>
        <w:pStyle w:val="Akapitzlist"/>
        <w:numPr>
          <w:ilvl w:val="0"/>
          <w:numId w:val="9"/>
        </w:numPr>
        <w:spacing w:after="0"/>
        <w:contextualSpacing/>
        <w:jc w:val="both"/>
        <w:rPr>
          <w:rFonts w:ascii="Arial" w:hAnsi="Arial" w:cs="Arial"/>
          <w:sz w:val="24"/>
          <w:szCs w:val="24"/>
        </w:rPr>
      </w:pPr>
      <w:r w:rsidRPr="0010129D">
        <w:rPr>
          <w:rFonts w:ascii="Arial" w:hAnsi="Arial" w:cs="Arial"/>
          <w:sz w:val="24"/>
          <w:szCs w:val="24"/>
        </w:rPr>
        <w:t>Pracownicy zobowiąz</w:t>
      </w:r>
      <w:r w:rsidR="00545CF8" w:rsidRPr="0010129D">
        <w:rPr>
          <w:rFonts w:ascii="Arial" w:hAnsi="Arial" w:cs="Arial"/>
          <w:sz w:val="24"/>
          <w:szCs w:val="24"/>
        </w:rPr>
        <w:t>a</w:t>
      </w:r>
      <w:r w:rsidR="0010129D" w:rsidRPr="0010129D">
        <w:rPr>
          <w:rFonts w:ascii="Arial" w:hAnsi="Arial" w:cs="Arial"/>
          <w:sz w:val="24"/>
          <w:szCs w:val="24"/>
        </w:rPr>
        <w:t xml:space="preserve">ni są do: </w:t>
      </w:r>
    </w:p>
    <w:p w14:paraId="51950206" w14:textId="77777777" w:rsidR="0061791B" w:rsidRPr="0010129D" w:rsidRDefault="0061791B" w:rsidP="0028760C">
      <w:pPr>
        <w:pStyle w:val="Akapitzlist"/>
        <w:numPr>
          <w:ilvl w:val="0"/>
          <w:numId w:val="52"/>
        </w:numPr>
        <w:spacing w:after="0"/>
        <w:contextualSpacing/>
        <w:jc w:val="both"/>
        <w:rPr>
          <w:rFonts w:ascii="Arial" w:hAnsi="Arial" w:cs="Arial"/>
          <w:sz w:val="24"/>
          <w:szCs w:val="24"/>
        </w:rPr>
      </w:pPr>
      <w:r w:rsidRPr="0010129D">
        <w:rPr>
          <w:rFonts w:ascii="Arial" w:hAnsi="Arial" w:cs="Arial"/>
          <w:sz w:val="24"/>
          <w:szCs w:val="24"/>
        </w:rPr>
        <w:t>a</w:t>
      </w:r>
      <w:r w:rsidR="0010129D">
        <w:rPr>
          <w:rFonts w:ascii="Arial" w:hAnsi="Arial" w:cs="Arial"/>
          <w:sz w:val="24"/>
          <w:szCs w:val="24"/>
        </w:rPr>
        <w:t>nalizy</w:t>
      </w:r>
      <w:r w:rsidRPr="0010129D">
        <w:rPr>
          <w:rFonts w:ascii="Arial" w:hAnsi="Arial" w:cs="Arial"/>
          <w:sz w:val="24"/>
          <w:szCs w:val="24"/>
        </w:rPr>
        <w:t xml:space="preserve"> planowanych i przeprowadzonych działań z uwzględnieniem właściwości uzgodnień kwalifikowanych jako schematy podatkowe</w:t>
      </w:r>
    </w:p>
    <w:p w14:paraId="5C7B77FF" w14:textId="77777777" w:rsidR="0061791B" w:rsidRDefault="0010129D" w:rsidP="0028760C">
      <w:pPr>
        <w:pStyle w:val="Akapitzlist"/>
        <w:numPr>
          <w:ilvl w:val="0"/>
          <w:numId w:val="52"/>
        </w:numPr>
        <w:spacing w:after="0"/>
        <w:contextualSpacing/>
        <w:jc w:val="both"/>
        <w:rPr>
          <w:rFonts w:ascii="Arial" w:hAnsi="Arial" w:cs="Arial"/>
          <w:sz w:val="24"/>
          <w:szCs w:val="24"/>
        </w:rPr>
      </w:pPr>
      <w:r>
        <w:rPr>
          <w:rFonts w:ascii="Arial" w:hAnsi="Arial" w:cs="Arial"/>
          <w:sz w:val="24"/>
          <w:szCs w:val="24"/>
        </w:rPr>
        <w:t>monitorowania</w:t>
      </w:r>
      <w:r w:rsidR="0061791B">
        <w:rPr>
          <w:rFonts w:ascii="Arial" w:hAnsi="Arial" w:cs="Arial"/>
          <w:sz w:val="24"/>
          <w:szCs w:val="24"/>
        </w:rPr>
        <w:t xml:space="preserve"> celów podejmowanych uzgodnień</w:t>
      </w:r>
    </w:p>
    <w:p w14:paraId="07B746FC" w14:textId="77777777" w:rsidR="00545CF8" w:rsidRDefault="0061791B" w:rsidP="0028760C">
      <w:pPr>
        <w:pStyle w:val="Akapitzlist"/>
        <w:numPr>
          <w:ilvl w:val="0"/>
          <w:numId w:val="52"/>
        </w:numPr>
        <w:spacing w:after="0"/>
        <w:contextualSpacing/>
        <w:jc w:val="both"/>
        <w:rPr>
          <w:rFonts w:ascii="Arial" w:hAnsi="Arial" w:cs="Arial"/>
          <w:sz w:val="24"/>
          <w:szCs w:val="24"/>
        </w:rPr>
      </w:pPr>
      <w:r>
        <w:rPr>
          <w:rFonts w:ascii="Arial" w:hAnsi="Arial" w:cs="Arial"/>
          <w:sz w:val="24"/>
          <w:szCs w:val="24"/>
        </w:rPr>
        <w:t>identyfika</w:t>
      </w:r>
      <w:r w:rsidR="0010129D">
        <w:rPr>
          <w:rFonts w:ascii="Arial" w:hAnsi="Arial" w:cs="Arial"/>
          <w:sz w:val="24"/>
          <w:szCs w:val="24"/>
        </w:rPr>
        <w:t>cji</w:t>
      </w:r>
      <w:r w:rsidR="007519D2">
        <w:rPr>
          <w:rFonts w:ascii="Arial" w:hAnsi="Arial" w:cs="Arial"/>
          <w:sz w:val="24"/>
          <w:szCs w:val="24"/>
        </w:rPr>
        <w:t xml:space="preserve"> uczestników uzgodnień</w:t>
      </w:r>
    </w:p>
    <w:p w14:paraId="1D2AE0C1" w14:textId="77777777" w:rsidR="0061791B" w:rsidRDefault="0010129D" w:rsidP="0028760C">
      <w:pPr>
        <w:pStyle w:val="Akapitzlist"/>
        <w:numPr>
          <w:ilvl w:val="0"/>
          <w:numId w:val="52"/>
        </w:numPr>
        <w:spacing w:after="0"/>
        <w:contextualSpacing/>
        <w:jc w:val="both"/>
        <w:rPr>
          <w:rFonts w:ascii="Arial" w:hAnsi="Arial" w:cs="Arial"/>
          <w:sz w:val="24"/>
          <w:szCs w:val="24"/>
        </w:rPr>
      </w:pPr>
      <w:r>
        <w:rPr>
          <w:rFonts w:ascii="Arial" w:hAnsi="Arial" w:cs="Arial"/>
          <w:sz w:val="24"/>
          <w:szCs w:val="24"/>
        </w:rPr>
        <w:t>zasięgnięcia</w:t>
      </w:r>
      <w:r w:rsidR="0061791B">
        <w:rPr>
          <w:rFonts w:ascii="Arial" w:hAnsi="Arial" w:cs="Arial"/>
          <w:sz w:val="24"/>
          <w:szCs w:val="24"/>
        </w:rPr>
        <w:t xml:space="preserve"> </w:t>
      </w:r>
      <w:r w:rsidR="00545CF8">
        <w:rPr>
          <w:rFonts w:ascii="Arial" w:hAnsi="Arial" w:cs="Arial"/>
          <w:sz w:val="24"/>
          <w:szCs w:val="24"/>
        </w:rPr>
        <w:t>opinii radcy prawnego</w:t>
      </w:r>
      <w:r w:rsidR="000436EE">
        <w:rPr>
          <w:rFonts w:ascii="Arial" w:hAnsi="Arial" w:cs="Arial"/>
          <w:sz w:val="24"/>
          <w:szCs w:val="24"/>
        </w:rPr>
        <w:t xml:space="preserve"> </w:t>
      </w:r>
      <w:r w:rsidR="00545CF8">
        <w:rPr>
          <w:rFonts w:ascii="Arial" w:hAnsi="Arial" w:cs="Arial"/>
          <w:sz w:val="24"/>
          <w:szCs w:val="24"/>
        </w:rPr>
        <w:t>w przypadku wątpliwości w przedmiocie kwalifikacji uzgodnienia jako schemat podatkowy podlegający zgłoszeniu</w:t>
      </w:r>
    </w:p>
    <w:p w14:paraId="10FD103A" w14:textId="77777777" w:rsidR="0010129D" w:rsidRDefault="0010129D" w:rsidP="0028760C">
      <w:pPr>
        <w:pStyle w:val="Akapitzlist"/>
        <w:numPr>
          <w:ilvl w:val="0"/>
          <w:numId w:val="52"/>
        </w:numPr>
        <w:spacing w:after="0"/>
        <w:contextualSpacing/>
        <w:jc w:val="both"/>
        <w:rPr>
          <w:rFonts w:ascii="Arial" w:hAnsi="Arial" w:cs="Arial"/>
          <w:sz w:val="24"/>
          <w:szCs w:val="24"/>
        </w:rPr>
      </w:pPr>
      <w:r>
        <w:rPr>
          <w:rFonts w:ascii="Arial" w:hAnsi="Arial" w:cs="Arial"/>
          <w:sz w:val="24"/>
          <w:szCs w:val="24"/>
        </w:rPr>
        <w:t>zgłaszania o zidentyfikowanych zdarzeniach w celu sporządzenia i przekazania przez Dyrektorów Departamentów i kierowników jednostek organizacyjnych informacji o zaistnieniu sytuacji mogących stanowić schemat podatkowy</w:t>
      </w:r>
    </w:p>
    <w:p w14:paraId="576438D1" w14:textId="77777777" w:rsidR="00A30ACD" w:rsidRDefault="00A30ACD" w:rsidP="0028760C">
      <w:pPr>
        <w:pStyle w:val="Akapitzlist"/>
        <w:numPr>
          <w:ilvl w:val="0"/>
          <w:numId w:val="9"/>
        </w:numPr>
        <w:spacing w:after="0"/>
        <w:contextualSpacing/>
        <w:jc w:val="both"/>
        <w:rPr>
          <w:rFonts w:ascii="Arial" w:hAnsi="Arial" w:cs="Arial"/>
          <w:sz w:val="24"/>
          <w:szCs w:val="24"/>
        </w:rPr>
      </w:pPr>
      <w:r>
        <w:rPr>
          <w:rFonts w:ascii="Arial" w:hAnsi="Arial" w:cs="Arial"/>
          <w:sz w:val="24"/>
          <w:szCs w:val="24"/>
        </w:rPr>
        <w:t>Do obowiązków Zespołu MDR należą w szczególności:</w:t>
      </w:r>
    </w:p>
    <w:p w14:paraId="3AE48929" w14:textId="77777777" w:rsidR="00A30ACD" w:rsidRPr="00DC48B6" w:rsidRDefault="00DC48B6" w:rsidP="0028760C">
      <w:pPr>
        <w:pStyle w:val="Akapitzlist"/>
        <w:numPr>
          <w:ilvl w:val="1"/>
          <w:numId w:val="32"/>
        </w:numPr>
        <w:spacing w:after="0"/>
        <w:ind w:left="743"/>
        <w:jc w:val="both"/>
        <w:rPr>
          <w:rFonts w:ascii="Arial" w:hAnsi="Arial" w:cs="Arial"/>
          <w:sz w:val="24"/>
          <w:szCs w:val="24"/>
        </w:rPr>
      </w:pPr>
      <w:r w:rsidRPr="00DC48B6">
        <w:rPr>
          <w:rFonts w:ascii="Arial" w:hAnsi="Arial" w:cs="Arial"/>
          <w:sz w:val="24"/>
          <w:szCs w:val="24"/>
        </w:rPr>
        <w:t>przyjmowanie</w:t>
      </w:r>
      <w:r w:rsidR="00A30ACD" w:rsidRPr="00DC48B6">
        <w:rPr>
          <w:rFonts w:ascii="Arial" w:hAnsi="Arial" w:cs="Arial"/>
          <w:sz w:val="24"/>
          <w:szCs w:val="24"/>
        </w:rPr>
        <w:t xml:space="preserve"> informacji o zaistnieniu sytuacji mogących stanow</w:t>
      </w:r>
      <w:r w:rsidR="00AA228D" w:rsidRPr="00DC48B6">
        <w:rPr>
          <w:rFonts w:ascii="Arial" w:hAnsi="Arial" w:cs="Arial"/>
          <w:sz w:val="24"/>
          <w:szCs w:val="24"/>
        </w:rPr>
        <w:t>i</w:t>
      </w:r>
      <w:r w:rsidR="00A30ACD" w:rsidRPr="00DC48B6">
        <w:rPr>
          <w:rFonts w:ascii="Arial" w:hAnsi="Arial" w:cs="Arial"/>
          <w:sz w:val="24"/>
          <w:szCs w:val="24"/>
        </w:rPr>
        <w:t>ć schemat podatkowy</w:t>
      </w:r>
      <w:r w:rsidRPr="00DC48B6">
        <w:rPr>
          <w:rFonts w:ascii="Arial" w:hAnsi="Arial" w:cs="Arial"/>
          <w:sz w:val="24"/>
          <w:szCs w:val="24"/>
        </w:rPr>
        <w:t xml:space="preserve"> od dyrektorów departamentów Urzędu Marszałkowskiego i</w:t>
      </w:r>
      <w:r>
        <w:rPr>
          <w:rFonts w:ascii="Arial" w:hAnsi="Arial" w:cs="Arial"/>
          <w:sz w:val="24"/>
          <w:szCs w:val="24"/>
        </w:rPr>
        <w:t xml:space="preserve"> kierowników</w:t>
      </w:r>
      <w:r w:rsidRPr="00DC48B6">
        <w:rPr>
          <w:rFonts w:ascii="Arial" w:hAnsi="Arial" w:cs="Arial"/>
          <w:sz w:val="24"/>
          <w:szCs w:val="24"/>
        </w:rPr>
        <w:t xml:space="preserve"> jednostek organizacyjnych Województwa</w:t>
      </w:r>
      <w:r>
        <w:rPr>
          <w:rFonts w:ascii="Arial" w:hAnsi="Arial" w:cs="Arial"/>
          <w:sz w:val="24"/>
          <w:szCs w:val="24"/>
        </w:rPr>
        <w:t xml:space="preserve"> Podkarpackiego</w:t>
      </w:r>
    </w:p>
    <w:p w14:paraId="6C6EBE90" w14:textId="77777777" w:rsidR="00DC48B6" w:rsidRDefault="00A30ACD" w:rsidP="0028760C">
      <w:pPr>
        <w:pStyle w:val="Akapitzlist"/>
        <w:numPr>
          <w:ilvl w:val="0"/>
          <w:numId w:val="53"/>
        </w:numPr>
        <w:spacing w:after="0"/>
        <w:contextualSpacing/>
        <w:jc w:val="both"/>
        <w:rPr>
          <w:rFonts w:ascii="Arial" w:hAnsi="Arial" w:cs="Arial"/>
          <w:sz w:val="24"/>
          <w:szCs w:val="24"/>
        </w:rPr>
      </w:pPr>
      <w:r>
        <w:rPr>
          <w:rFonts w:ascii="Arial" w:hAnsi="Arial" w:cs="Arial"/>
          <w:sz w:val="24"/>
          <w:szCs w:val="24"/>
        </w:rPr>
        <w:t xml:space="preserve">Weryfikacja </w:t>
      </w:r>
      <w:r w:rsidR="00DC48B6">
        <w:rPr>
          <w:rFonts w:ascii="Arial" w:hAnsi="Arial" w:cs="Arial"/>
          <w:sz w:val="24"/>
          <w:szCs w:val="24"/>
        </w:rPr>
        <w:t xml:space="preserve">zebranych informacji pod kątem wystąpienia schematu podatkowego </w:t>
      </w:r>
    </w:p>
    <w:p w14:paraId="6F917DE4" w14:textId="77777777" w:rsidR="00A30ACD" w:rsidRPr="00DC48B6" w:rsidRDefault="00DC48B6" w:rsidP="0028760C">
      <w:pPr>
        <w:pStyle w:val="Akapitzlist"/>
        <w:numPr>
          <w:ilvl w:val="0"/>
          <w:numId w:val="53"/>
        </w:numPr>
        <w:spacing w:after="0"/>
        <w:contextualSpacing/>
        <w:jc w:val="both"/>
        <w:rPr>
          <w:rFonts w:ascii="Arial" w:hAnsi="Arial" w:cs="Arial"/>
          <w:sz w:val="24"/>
          <w:szCs w:val="24"/>
        </w:rPr>
      </w:pPr>
      <w:r>
        <w:rPr>
          <w:rFonts w:ascii="Arial" w:hAnsi="Arial" w:cs="Arial"/>
          <w:sz w:val="24"/>
          <w:szCs w:val="24"/>
        </w:rPr>
        <w:t>dokonywanie własnych uzgodnień</w:t>
      </w:r>
      <w:r w:rsidR="00A30ACD" w:rsidRPr="00DC48B6">
        <w:rPr>
          <w:rFonts w:ascii="Arial" w:hAnsi="Arial" w:cs="Arial"/>
          <w:sz w:val="24"/>
          <w:szCs w:val="24"/>
        </w:rPr>
        <w:t xml:space="preserve"> w zakresie </w:t>
      </w:r>
      <w:r w:rsidR="00AA228D" w:rsidRPr="00DC48B6">
        <w:rPr>
          <w:rFonts w:ascii="Arial" w:hAnsi="Arial" w:cs="Arial"/>
          <w:sz w:val="24"/>
          <w:szCs w:val="24"/>
        </w:rPr>
        <w:t>zakwalifikowania zdarzenia jako schemat podatkowy</w:t>
      </w:r>
    </w:p>
    <w:p w14:paraId="3B977D1A" w14:textId="77777777" w:rsidR="00A30ACD" w:rsidRDefault="00DC48B6" w:rsidP="0028760C">
      <w:pPr>
        <w:pStyle w:val="Akapitzlist"/>
        <w:numPr>
          <w:ilvl w:val="0"/>
          <w:numId w:val="53"/>
        </w:numPr>
        <w:spacing w:after="0"/>
        <w:contextualSpacing/>
        <w:jc w:val="both"/>
        <w:rPr>
          <w:rFonts w:ascii="Arial" w:hAnsi="Arial" w:cs="Arial"/>
          <w:sz w:val="24"/>
          <w:szCs w:val="24"/>
        </w:rPr>
      </w:pPr>
      <w:r>
        <w:rPr>
          <w:rFonts w:ascii="Arial" w:hAnsi="Arial" w:cs="Arial"/>
          <w:sz w:val="24"/>
          <w:szCs w:val="24"/>
        </w:rPr>
        <w:t>sporządzanie informacji do Szefa KAS</w:t>
      </w:r>
    </w:p>
    <w:p w14:paraId="3DA7303A" w14:textId="77777777" w:rsidR="007519D2" w:rsidRPr="00A30ACD" w:rsidRDefault="007519D2" w:rsidP="0028760C">
      <w:pPr>
        <w:pStyle w:val="Akapitzlist"/>
        <w:numPr>
          <w:ilvl w:val="0"/>
          <w:numId w:val="53"/>
        </w:numPr>
        <w:spacing w:after="0"/>
        <w:contextualSpacing/>
        <w:jc w:val="both"/>
        <w:rPr>
          <w:rFonts w:ascii="Arial" w:hAnsi="Arial" w:cs="Arial"/>
          <w:sz w:val="24"/>
          <w:szCs w:val="24"/>
        </w:rPr>
      </w:pPr>
      <w:r>
        <w:rPr>
          <w:rFonts w:ascii="Arial" w:hAnsi="Arial" w:cs="Arial"/>
          <w:sz w:val="24"/>
          <w:szCs w:val="24"/>
        </w:rPr>
        <w:t>Wykonywanie obowiązków w zakresie organizacji szkoleń oraz dystrybucji posiadanych materiałów o schematach podatkowych i stosowaniu Procedury</w:t>
      </w:r>
    </w:p>
    <w:p w14:paraId="51F1FC7B" w14:textId="77777777" w:rsidR="008247F7" w:rsidRPr="00A902E2" w:rsidRDefault="008247F7" w:rsidP="0028760C">
      <w:pPr>
        <w:pStyle w:val="Akapitzlist"/>
        <w:numPr>
          <w:ilvl w:val="0"/>
          <w:numId w:val="9"/>
        </w:numPr>
        <w:spacing w:after="0"/>
        <w:contextualSpacing/>
        <w:jc w:val="both"/>
        <w:rPr>
          <w:rFonts w:ascii="Arial" w:hAnsi="Arial" w:cs="Arial"/>
          <w:sz w:val="24"/>
          <w:szCs w:val="24"/>
        </w:rPr>
      </w:pPr>
      <w:r w:rsidRPr="00A902E2">
        <w:rPr>
          <w:rFonts w:ascii="Arial" w:hAnsi="Arial" w:cs="Arial"/>
          <w:sz w:val="24"/>
          <w:szCs w:val="24"/>
        </w:rPr>
        <w:t>Kontrola w zakresie prze</w:t>
      </w:r>
      <w:r w:rsidR="007519D2">
        <w:rPr>
          <w:rFonts w:ascii="Arial" w:hAnsi="Arial" w:cs="Arial"/>
          <w:sz w:val="24"/>
          <w:szCs w:val="24"/>
        </w:rPr>
        <w:t>strzegania przepisów Ordynacji p</w:t>
      </w:r>
      <w:r w:rsidRPr="00A902E2">
        <w:rPr>
          <w:rFonts w:ascii="Arial" w:hAnsi="Arial" w:cs="Arial"/>
          <w:sz w:val="24"/>
          <w:szCs w:val="24"/>
        </w:rPr>
        <w:t>odatkowej w zakresie raportowania Schematów Podatkowych oraz niniejszej Procedur</w:t>
      </w:r>
      <w:r w:rsidR="00E126A2">
        <w:rPr>
          <w:rFonts w:ascii="Arial" w:hAnsi="Arial" w:cs="Arial"/>
          <w:sz w:val="24"/>
          <w:szCs w:val="24"/>
        </w:rPr>
        <w:t>y odbywa się w drodze</w:t>
      </w:r>
      <w:r w:rsidRPr="00A902E2">
        <w:rPr>
          <w:rFonts w:ascii="Arial" w:hAnsi="Arial" w:cs="Arial"/>
          <w:sz w:val="24"/>
          <w:szCs w:val="24"/>
        </w:rPr>
        <w:t xml:space="preserve"> audytu</w:t>
      </w:r>
      <w:r w:rsidR="00814242">
        <w:rPr>
          <w:rFonts w:ascii="Arial" w:hAnsi="Arial" w:cs="Arial"/>
          <w:sz w:val="24"/>
          <w:szCs w:val="24"/>
        </w:rPr>
        <w:t xml:space="preserve"> wewnętrznego lub zewnętrznego</w:t>
      </w:r>
      <w:r w:rsidRPr="00A902E2">
        <w:rPr>
          <w:rFonts w:ascii="Arial" w:hAnsi="Arial" w:cs="Arial"/>
          <w:sz w:val="24"/>
          <w:szCs w:val="24"/>
        </w:rPr>
        <w:t xml:space="preserve">, w ramach którego elementem przeglądu wypełniania procedur i obowiązków wewnętrznych związanych z raportowaniem Schematów Podatkowych przez Województwo, będzie ocena </w:t>
      </w:r>
      <w:r w:rsidRPr="00A902E2">
        <w:rPr>
          <w:rFonts w:ascii="Arial" w:hAnsi="Arial" w:cs="Arial"/>
          <w:sz w:val="24"/>
          <w:szCs w:val="24"/>
        </w:rPr>
        <w:lastRenderedPageBreak/>
        <w:t>jakości wywiązywania się z obowiązków raportowych, przewidzianych w Ordynacji podatkowej.</w:t>
      </w:r>
    </w:p>
    <w:p w14:paraId="4B6FEB9A" w14:textId="77777777" w:rsidR="008247F7" w:rsidRPr="00F42012" w:rsidRDefault="008247F7" w:rsidP="00F42012">
      <w:pPr>
        <w:spacing w:after="0"/>
        <w:jc w:val="both"/>
        <w:rPr>
          <w:rFonts w:ascii="Arial" w:hAnsi="Arial" w:cs="Arial"/>
          <w:b/>
          <w:sz w:val="24"/>
          <w:szCs w:val="24"/>
        </w:rPr>
      </w:pPr>
    </w:p>
    <w:p w14:paraId="1FAE4285" w14:textId="77777777" w:rsidR="00FF6207" w:rsidRPr="00F42012" w:rsidRDefault="005D0717" w:rsidP="00F42012">
      <w:pPr>
        <w:spacing w:after="0"/>
        <w:jc w:val="center"/>
        <w:rPr>
          <w:rFonts w:ascii="Arial" w:hAnsi="Arial" w:cs="Arial"/>
          <w:b/>
          <w:sz w:val="24"/>
          <w:szCs w:val="24"/>
        </w:rPr>
      </w:pPr>
      <w:r>
        <w:rPr>
          <w:rFonts w:ascii="Arial" w:hAnsi="Arial" w:cs="Arial"/>
          <w:b/>
          <w:sz w:val="24"/>
          <w:szCs w:val="24"/>
        </w:rPr>
        <w:t>§ 7</w:t>
      </w:r>
    </w:p>
    <w:p w14:paraId="7B3ABE68" w14:textId="77777777" w:rsidR="008247F7" w:rsidRPr="00F42012" w:rsidRDefault="008247F7" w:rsidP="00F42012">
      <w:pPr>
        <w:spacing w:after="0"/>
        <w:jc w:val="center"/>
        <w:rPr>
          <w:rFonts w:ascii="Arial" w:hAnsi="Arial" w:cs="Arial"/>
          <w:b/>
          <w:sz w:val="24"/>
          <w:szCs w:val="24"/>
        </w:rPr>
      </w:pPr>
      <w:r w:rsidRPr="00F42012">
        <w:rPr>
          <w:rFonts w:ascii="Arial" w:hAnsi="Arial" w:cs="Arial"/>
          <w:b/>
          <w:sz w:val="24"/>
          <w:szCs w:val="24"/>
        </w:rPr>
        <w:t>Upowszechnianie wiedzy z zakresu raportowania Schematów Podatkowych wśród pracowników Województwa</w:t>
      </w:r>
    </w:p>
    <w:p w14:paraId="17A790AC" w14:textId="77777777" w:rsidR="008247F7" w:rsidRPr="00F42012" w:rsidRDefault="008247F7" w:rsidP="00F42012">
      <w:pPr>
        <w:spacing w:after="0"/>
        <w:jc w:val="both"/>
        <w:rPr>
          <w:rFonts w:ascii="Arial" w:hAnsi="Arial" w:cs="Arial"/>
          <w:b/>
          <w:sz w:val="24"/>
          <w:szCs w:val="24"/>
        </w:rPr>
      </w:pPr>
    </w:p>
    <w:p w14:paraId="1265D7C0" w14:textId="77777777" w:rsidR="0010129D" w:rsidRPr="00051E46" w:rsidRDefault="0010129D" w:rsidP="0028760C">
      <w:pPr>
        <w:pStyle w:val="Akapitzlist"/>
        <w:numPr>
          <w:ilvl w:val="0"/>
          <w:numId w:val="10"/>
        </w:numPr>
        <w:spacing w:after="0"/>
        <w:jc w:val="both"/>
        <w:rPr>
          <w:rFonts w:ascii="Arial" w:hAnsi="Arial" w:cs="Arial"/>
          <w:sz w:val="24"/>
          <w:szCs w:val="24"/>
        </w:rPr>
      </w:pPr>
      <w:r w:rsidRPr="00051E46">
        <w:rPr>
          <w:rFonts w:ascii="Arial" w:hAnsi="Arial" w:cs="Arial"/>
          <w:sz w:val="24"/>
          <w:szCs w:val="24"/>
        </w:rPr>
        <w:t>Pracownicy zobowiązani są do:</w:t>
      </w:r>
    </w:p>
    <w:p w14:paraId="68129C3E" w14:textId="77777777" w:rsidR="0010129D" w:rsidRPr="00F42012" w:rsidRDefault="0010129D" w:rsidP="0028760C">
      <w:pPr>
        <w:pStyle w:val="Akapitzlist"/>
        <w:numPr>
          <w:ilvl w:val="1"/>
          <w:numId w:val="10"/>
        </w:numPr>
        <w:spacing w:after="0"/>
        <w:ind w:left="709" w:hanging="425"/>
        <w:jc w:val="both"/>
        <w:rPr>
          <w:rFonts w:ascii="Arial" w:hAnsi="Arial" w:cs="Arial"/>
          <w:sz w:val="24"/>
          <w:szCs w:val="24"/>
        </w:rPr>
      </w:pPr>
      <w:r w:rsidRPr="00F42012">
        <w:rPr>
          <w:rFonts w:ascii="Arial" w:hAnsi="Arial" w:cs="Arial"/>
          <w:sz w:val="24"/>
          <w:szCs w:val="24"/>
        </w:rPr>
        <w:t>stosowania regulacji rozdziału 11a Ordynacji podatkowej,</w:t>
      </w:r>
    </w:p>
    <w:p w14:paraId="2D00D8E8" w14:textId="77777777" w:rsidR="0010129D" w:rsidRPr="00F42012" w:rsidRDefault="0010129D" w:rsidP="0028760C">
      <w:pPr>
        <w:pStyle w:val="Akapitzlist"/>
        <w:numPr>
          <w:ilvl w:val="1"/>
          <w:numId w:val="10"/>
        </w:numPr>
        <w:spacing w:after="0"/>
        <w:ind w:left="709" w:hanging="425"/>
        <w:jc w:val="both"/>
        <w:rPr>
          <w:rFonts w:ascii="Arial" w:hAnsi="Arial" w:cs="Arial"/>
          <w:sz w:val="24"/>
          <w:szCs w:val="24"/>
        </w:rPr>
      </w:pPr>
      <w:r w:rsidRPr="00F42012">
        <w:rPr>
          <w:rFonts w:ascii="Arial" w:hAnsi="Arial" w:cs="Arial"/>
          <w:sz w:val="24"/>
          <w:szCs w:val="24"/>
        </w:rPr>
        <w:t>ud</w:t>
      </w:r>
      <w:r>
        <w:rPr>
          <w:rFonts w:ascii="Arial" w:hAnsi="Arial" w:cs="Arial"/>
          <w:sz w:val="24"/>
          <w:szCs w:val="24"/>
        </w:rPr>
        <w:t>ziału w szkoleniach dotyczących obowiązków MDR</w:t>
      </w:r>
    </w:p>
    <w:p w14:paraId="148E02B8" w14:textId="77777777" w:rsidR="0010129D" w:rsidRPr="00404FA4" w:rsidRDefault="0010129D" w:rsidP="0028760C">
      <w:pPr>
        <w:pStyle w:val="Akapitzlist"/>
        <w:numPr>
          <w:ilvl w:val="1"/>
          <w:numId w:val="10"/>
        </w:numPr>
        <w:spacing w:after="0"/>
        <w:ind w:left="709" w:hanging="425"/>
        <w:jc w:val="both"/>
        <w:rPr>
          <w:rFonts w:ascii="Arial" w:hAnsi="Arial" w:cs="Arial"/>
          <w:sz w:val="24"/>
          <w:szCs w:val="24"/>
        </w:rPr>
      </w:pPr>
      <w:r w:rsidRPr="00F42012">
        <w:rPr>
          <w:rFonts w:ascii="Arial" w:hAnsi="Arial" w:cs="Arial"/>
          <w:sz w:val="24"/>
          <w:szCs w:val="24"/>
        </w:rPr>
        <w:t>korzystania z mat</w:t>
      </w:r>
      <w:r>
        <w:rPr>
          <w:rFonts w:ascii="Arial" w:hAnsi="Arial" w:cs="Arial"/>
          <w:sz w:val="24"/>
          <w:szCs w:val="24"/>
        </w:rPr>
        <w:t xml:space="preserve">eriałów stanowiących załączniki </w:t>
      </w:r>
      <w:r w:rsidRPr="00F42012">
        <w:rPr>
          <w:rFonts w:ascii="Arial" w:hAnsi="Arial" w:cs="Arial"/>
          <w:sz w:val="24"/>
          <w:szCs w:val="24"/>
        </w:rPr>
        <w:t>do Procedury,</w:t>
      </w:r>
    </w:p>
    <w:p w14:paraId="270AF66E" w14:textId="77777777" w:rsidR="0010129D" w:rsidRPr="00F42012" w:rsidRDefault="0010129D" w:rsidP="0028760C">
      <w:pPr>
        <w:pStyle w:val="Akapitzlist"/>
        <w:numPr>
          <w:ilvl w:val="1"/>
          <w:numId w:val="10"/>
        </w:numPr>
        <w:spacing w:after="0"/>
        <w:ind w:left="709" w:hanging="425"/>
        <w:jc w:val="both"/>
        <w:rPr>
          <w:rFonts w:ascii="Arial" w:hAnsi="Arial" w:cs="Arial"/>
          <w:sz w:val="24"/>
          <w:szCs w:val="24"/>
        </w:rPr>
      </w:pPr>
      <w:r w:rsidRPr="00F42012">
        <w:rPr>
          <w:rFonts w:ascii="Arial" w:hAnsi="Arial" w:cs="Arial"/>
          <w:sz w:val="24"/>
          <w:szCs w:val="24"/>
        </w:rPr>
        <w:t>uwzględniania w ramach obowiązków informacji zawartych w BSP,</w:t>
      </w:r>
    </w:p>
    <w:p w14:paraId="6A9CAC88" w14:textId="77777777" w:rsidR="00051E46" w:rsidRDefault="0010129D" w:rsidP="0028760C">
      <w:pPr>
        <w:pStyle w:val="Akapitzlist"/>
        <w:numPr>
          <w:ilvl w:val="1"/>
          <w:numId w:val="10"/>
        </w:numPr>
        <w:spacing w:after="0"/>
        <w:ind w:left="709" w:hanging="425"/>
        <w:jc w:val="both"/>
        <w:rPr>
          <w:rFonts w:ascii="Arial" w:hAnsi="Arial" w:cs="Arial"/>
          <w:sz w:val="24"/>
          <w:szCs w:val="24"/>
        </w:rPr>
      </w:pPr>
      <w:r w:rsidRPr="00F42012">
        <w:rPr>
          <w:rFonts w:ascii="Arial" w:hAnsi="Arial" w:cs="Arial"/>
          <w:sz w:val="24"/>
          <w:szCs w:val="24"/>
        </w:rPr>
        <w:t>samodzielnego poszerzania wiedzy w zakresie MDR.</w:t>
      </w:r>
    </w:p>
    <w:p w14:paraId="1793BDB1" w14:textId="77777777" w:rsidR="008247F7" w:rsidRPr="00051E46" w:rsidRDefault="00E94666" w:rsidP="0028760C">
      <w:pPr>
        <w:pStyle w:val="Akapitzlist"/>
        <w:numPr>
          <w:ilvl w:val="0"/>
          <w:numId w:val="10"/>
        </w:numPr>
        <w:spacing w:after="0"/>
        <w:jc w:val="both"/>
        <w:rPr>
          <w:rFonts w:ascii="Arial" w:hAnsi="Arial" w:cs="Arial"/>
          <w:sz w:val="24"/>
          <w:szCs w:val="24"/>
        </w:rPr>
      </w:pPr>
      <w:r w:rsidRPr="00051E46">
        <w:rPr>
          <w:rFonts w:ascii="Arial" w:hAnsi="Arial" w:cs="Arial"/>
          <w:sz w:val="24"/>
          <w:szCs w:val="24"/>
        </w:rPr>
        <w:t>W celu zrozumienia i przybliżenia zasad dotyczących schematów podatkowych Minister Finansów wydał objaśnieni</w:t>
      </w:r>
      <w:r w:rsidR="00DD7AD0" w:rsidRPr="00051E46">
        <w:rPr>
          <w:rFonts w:ascii="Arial" w:hAnsi="Arial" w:cs="Arial"/>
          <w:sz w:val="24"/>
          <w:szCs w:val="24"/>
        </w:rPr>
        <w:t>a podatkowe</w:t>
      </w:r>
      <w:r w:rsidR="00725AE0" w:rsidRPr="00051E46">
        <w:rPr>
          <w:rFonts w:ascii="Arial" w:hAnsi="Arial" w:cs="Arial"/>
          <w:sz w:val="24"/>
          <w:szCs w:val="24"/>
        </w:rPr>
        <w:t xml:space="preserve"> MDR do pobrania ze strony </w:t>
      </w:r>
      <w:hyperlink r:id="rId12" w:history="1">
        <w:r w:rsidR="00725AE0" w:rsidRPr="00051E46">
          <w:rPr>
            <w:rStyle w:val="Hipercze"/>
            <w:rFonts w:ascii="Arial" w:hAnsi="Arial" w:cs="Arial"/>
            <w:sz w:val="24"/>
            <w:szCs w:val="24"/>
          </w:rPr>
          <w:t>Objaśnienia podatkowe MDR (podatki.gov.pl)</w:t>
        </w:r>
      </w:hyperlink>
    </w:p>
    <w:p w14:paraId="19E0F270" w14:textId="77777777" w:rsidR="00725AE0" w:rsidRPr="00725AE0" w:rsidRDefault="00725AE0" w:rsidP="00725AE0">
      <w:pPr>
        <w:pStyle w:val="Akapitzlist"/>
        <w:spacing w:after="0"/>
        <w:ind w:left="502"/>
        <w:jc w:val="both"/>
        <w:rPr>
          <w:rStyle w:val="Nagwek1Znak"/>
          <w:rFonts w:ascii="Arial" w:hAnsi="Arial" w:cs="Arial"/>
          <w:sz w:val="24"/>
          <w:szCs w:val="24"/>
        </w:rPr>
      </w:pPr>
    </w:p>
    <w:p w14:paraId="65C182EF" w14:textId="77777777" w:rsidR="008247F7" w:rsidRPr="00F42012" w:rsidRDefault="007F7503" w:rsidP="00F42012">
      <w:pPr>
        <w:pStyle w:val="Tekstpodstawowy"/>
        <w:spacing w:after="0"/>
        <w:jc w:val="center"/>
        <w:rPr>
          <w:rStyle w:val="Nagwek1Znak"/>
          <w:rFonts w:ascii="Arial" w:hAnsi="Arial" w:cs="Arial"/>
          <w:sz w:val="24"/>
          <w:szCs w:val="24"/>
          <w:lang w:val="pl-PL"/>
        </w:rPr>
      </w:pPr>
      <w:bookmarkStart w:id="7" w:name="_Toc88038072"/>
      <w:r w:rsidRPr="00F42012">
        <w:rPr>
          <w:rStyle w:val="Nagwek1Znak"/>
          <w:rFonts w:ascii="Arial" w:hAnsi="Arial" w:cs="Arial"/>
          <w:sz w:val="24"/>
          <w:szCs w:val="24"/>
          <w:lang w:val="pl-PL"/>
        </w:rPr>
        <w:t xml:space="preserve">§ </w:t>
      </w:r>
      <w:bookmarkEnd w:id="7"/>
      <w:r w:rsidR="00CC3AF2">
        <w:rPr>
          <w:rStyle w:val="Nagwek1Znak"/>
          <w:rFonts w:ascii="Arial" w:hAnsi="Arial" w:cs="Arial"/>
          <w:sz w:val="24"/>
          <w:szCs w:val="24"/>
          <w:lang w:val="pl-PL"/>
        </w:rPr>
        <w:t>8</w:t>
      </w:r>
    </w:p>
    <w:p w14:paraId="4BC8F945" w14:textId="77777777" w:rsidR="007F7503" w:rsidRDefault="007F7503" w:rsidP="00F42012">
      <w:pPr>
        <w:pStyle w:val="Tekstpodstawowy"/>
        <w:spacing w:after="0"/>
        <w:jc w:val="center"/>
        <w:rPr>
          <w:rStyle w:val="Nagwek1Znak"/>
          <w:rFonts w:ascii="Arial" w:hAnsi="Arial" w:cs="Arial"/>
          <w:sz w:val="24"/>
          <w:szCs w:val="24"/>
          <w:lang w:val="pl-PL"/>
        </w:rPr>
      </w:pPr>
      <w:bookmarkStart w:id="8" w:name="_Toc88038073"/>
      <w:r w:rsidRPr="00F42012">
        <w:rPr>
          <w:rStyle w:val="Nagwek1Znak"/>
          <w:rFonts w:ascii="Arial" w:hAnsi="Arial" w:cs="Arial"/>
          <w:sz w:val="24"/>
          <w:szCs w:val="24"/>
          <w:lang w:val="pl-PL"/>
        </w:rPr>
        <w:t>Informacje końcowe</w:t>
      </w:r>
      <w:bookmarkEnd w:id="8"/>
    </w:p>
    <w:p w14:paraId="780F9BDD" w14:textId="77777777" w:rsidR="00725AE0" w:rsidRPr="00F42012" w:rsidRDefault="00725AE0" w:rsidP="00F42012">
      <w:pPr>
        <w:pStyle w:val="Tekstpodstawowy"/>
        <w:spacing w:after="0"/>
        <w:jc w:val="center"/>
        <w:rPr>
          <w:rStyle w:val="Nagwek1Znak"/>
          <w:rFonts w:ascii="Arial" w:hAnsi="Arial" w:cs="Arial"/>
          <w:b w:val="0"/>
          <w:sz w:val="24"/>
          <w:szCs w:val="24"/>
          <w:lang w:val="pl-PL"/>
        </w:rPr>
      </w:pPr>
    </w:p>
    <w:p w14:paraId="09DB5849" w14:textId="77777777" w:rsidR="007F7503" w:rsidRPr="00F42012" w:rsidRDefault="007F7503" w:rsidP="00051E46">
      <w:pPr>
        <w:pStyle w:val="Tekstpodstawowy"/>
        <w:spacing w:after="0"/>
        <w:jc w:val="both"/>
        <w:rPr>
          <w:rStyle w:val="Nagwek1Znak"/>
          <w:rFonts w:ascii="Arial" w:hAnsi="Arial" w:cs="Arial"/>
          <w:b w:val="0"/>
          <w:sz w:val="24"/>
          <w:szCs w:val="24"/>
          <w:lang w:val="pl-PL"/>
        </w:rPr>
      </w:pPr>
      <w:bookmarkStart w:id="9" w:name="_Toc88038074"/>
      <w:r w:rsidRPr="00F42012">
        <w:rPr>
          <w:rStyle w:val="Nagwek1Znak"/>
          <w:rFonts w:ascii="Arial" w:hAnsi="Arial" w:cs="Arial"/>
          <w:b w:val="0"/>
          <w:sz w:val="24"/>
          <w:szCs w:val="24"/>
          <w:lang w:val="pl-PL"/>
        </w:rPr>
        <w:t>Załącznikami do niniejszej procedury są:</w:t>
      </w:r>
      <w:bookmarkEnd w:id="9"/>
    </w:p>
    <w:p w14:paraId="3ED6AAAE" w14:textId="77777777" w:rsidR="00725AE0" w:rsidRPr="00F42012" w:rsidRDefault="00725AE0" w:rsidP="0028760C">
      <w:pPr>
        <w:pStyle w:val="Tekstpodstawowy"/>
        <w:numPr>
          <w:ilvl w:val="0"/>
          <w:numId w:val="44"/>
        </w:numPr>
        <w:spacing w:after="0"/>
        <w:jc w:val="both"/>
        <w:rPr>
          <w:rStyle w:val="Nagwek1Znak"/>
          <w:rFonts w:ascii="Arial" w:hAnsi="Arial" w:cs="Arial"/>
          <w:b w:val="0"/>
          <w:sz w:val="24"/>
          <w:szCs w:val="24"/>
          <w:lang w:val="pl-PL"/>
        </w:rPr>
      </w:pPr>
      <w:bookmarkStart w:id="10" w:name="_Toc88038077"/>
      <w:bookmarkStart w:id="11" w:name="_Toc88038075"/>
      <w:r>
        <w:rPr>
          <w:rStyle w:val="Nagwek1Znak"/>
          <w:rFonts w:ascii="Arial" w:hAnsi="Arial" w:cs="Arial"/>
          <w:b w:val="0"/>
          <w:sz w:val="24"/>
          <w:szCs w:val="24"/>
          <w:lang w:val="pl-PL"/>
        </w:rPr>
        <w:t>Załącznik nr 1</w:t>
      </w:r>
      <w:r w:rsidRPr="00F42012">
        <w:rPr>
          <w:rStyle w:val="Nagwek1Znak"/>
          <w:rFonts w:ascii="Arial" w:hAnsi="Arial" w:cs="Arial"/>
          <w:b w:val="0"/>
          <w:sz w:val="24"/>
          <w:szCs w:val="24"/>
          <w:lang w:val="pl-PL"/>
        </w:rPr>
        <w:t xml:space="preserve"> –</w:t>
      </w:r>
      <w:r>
        <w:rPr>
          <w:rStyle w:val="Nagwek1Znak"/>
          <w:rFonts w:ascii="Arial" w:hAnsi="Arial" w:cs="Arial"/>
          <w:b w:val="0"/>
          <w:sz w:val="24"/>
          <w:szCs w:val="24"/>
          <w:lang w:val="pl-PL"/>
        </w:rPr>
        <w:t xml:space="preserve"> S</w:t>
      </w:r>
      <w:r w:rsidRPr="00F42012">
        <w:rPr>
          <w:rStyle w:val="Nagwek1Znak"/>
          <w:rFonts w:ascii="Arial" w:hAnsi="Arial" w:cs="Arial"/>
          <w:b w:val="0"/>
          <w:sz w:val="24"/>
          <w:szCs w:val="24"/>
          <w:lang w:val="pl-PL"/>
        </w:rPr>
        <w:t>kład Zespołu MDR</w:t>
      </w:r>
      <w:bookmarkEnd w:id="10"/>
      <w:r>
        <w:rPr>
          <w:rStyle w:val="Nagwek1Znak"/>
          <w:rFonts w:ascii="Arial" w:hAnsi="Arial" w:cs="Arial"/>
          <w:b w:val="0"/>
          <w:sz w:val="24"/>
          <w:szCs w:val="24"/>
          <w:lang w:val="pl-PL"/>
        </w:rPr>
        <w:t xml:space="preserve"> i </w:t>
      </w:r>
      <w:r w:rsidRPr="00F42012">
        <w:rPr>
          <w:rStyle w:val="Nagwek1Znak"/>
          <w:rFonts w:ascii="Arial" w:hAnsi="Arial" w:cs="Arial"/>
          <w:b w:val="0"/>
          <w:sz w:val="24"/>
          <w:szCs w:val="24"/>
          <w:lang w:val="pl-PL"/>
        </w:rPr>
        <w:t>Koordynator MDR</w:t>
      </w:r>
    </w:p>
    <w:p w14:paraId="4C5EBDF6" w14:textId="77777777" w:rsidR="00725AE0" w:rsidRPr="00F42012" w:rsidRDefault="00725AE0" w:rsidP="0028760C">
      <w:pPr>
        <w:pStyle w:val="Tekstpodstawowy"/>
        <w:numPr>
          <w:ilvl w:val="0"/>
          <w:numId w:val="44"/>
        </w:numPr>
        <w:spacing w:after="0"/>
        <w:jc w:val="both"/>
        <w:rPr>
          <w:rStyle w:val="Nagwek1Znak"/>
          <w:rFonts w:ascii="Arial" w:hAnsi="Arial" w:cs="Arial"/>
          <w:b w:val="0"/>
          <w:sz w:val="24"/>
          <w:szCs w:val="24"/>
          <w:lang w:val="pl-PL"/>
        </w:rPr>
      </w:pPr>
      <w:bookmarkStart w:id="12" w:name="_Toc88038076"/>
      <w:r w:rsidRPr="00F42012">
        <w:rPr>
          <w:rStyle w:val="Nagwek1Znak"/>
          <w:rFonts w:ascii="Arial" w:hAnsi="Arial" w:cs="Arial"/>
          <w:b w:val="0"/>
          <w:sz w:val="24"/>
          <w:szCs w:val="24"/>
          <w:lang w:val="pl-PL"/>
        </w:rPr>
        <w:t>Załącznik nr 2 – Zakres informacji uzyskiwany przez Zespół MDR</w:t>
      </w:r>
      <w:bookmarkEnd w:id="12"/>
    </w:p>
    <w:p w14:paraId="69AA5DA8" w14:textId="77777777" w:rsidR="00725AE0" w:rsidRPr="00F42012" w:rsidRDefault="00725AE0" w:rsidP="0028760C">
      <w:pPr>
        <w:pStyle w:val="Tekstpodstawowy"/>
        <w:numPr>
          <w:ilvl w:val="0"/>
          <w:numId w:val="44"/>
        </w:numPr>
        <w:spacing w:after="0"/>
        <w:jc w:val="both"/>
        <w:rPr>
          <w:rStyle w:val="Nagwek1Znak"/>
          <w:rFonts w:ascii="Arial" w:hAnsi="Arial" w:cs="Arial"/>
          <w:b w:val="0"/>
          <w:sz w:val="24"/>
          <w:szCs w:val="24"/>
          <w:lang w:val="pl-PL"/>
        </w:rPr>
      </w:pPr>
      <w:bookmarkStart w:id="13" w:name="_Toc88038079"/>
      <w:r>
        <w:rPr>
          <w:rStyle w:val="Nagwek1Znak"/>
          <w:rFonts w:ascii="Arial" w:hAnsi="Arial" w:cs="Arial"/>
          <w:b w:val="0"/>
          <w:sz w:val="24"/>
          <w:szCs w:val="24"/>
          <w:lang w:val="pl-PL"/>
        </w:rPr>
        <w:t>Załącznik nr 3</w:t>
      </w:r>
      <w:r w:rsidRPr="00F42012">
        <w:rPr>
          <w:rStyle w:val="Nagwek1Znak"/>
          <w:rFonts w:ascii="Arial" w:hAnsi="Arial" w:cs="Arial"/>
          <w:b w:val="0"/>
          <w:sz w:val="24"/>
          <w:szCs w:val="24"/>
          <w:lang w:val="pl-PL"/>
        </w:rPr>
        <w:t xml:space="preserve"> – Protokół wstępnej weryfikacji schematu podatkowego</w:t>
      </w:r>
      <w:bookmarkEnd w:id="13"/>
    </w:p>
    <w:p w14:paraId="47D7E753" w14:textId="77777777" w:rsidR="00725AE0" w:rsidRPr="00F42012" w:rsidRDefault="00725AE0" w:rsidP="0028760C">
      <w:pPr>
        <w:pStyle w:val="Tekstpodstawowy"/>
        <w:numPr>
          <w:ilvl w:val="0"/>
          <w:numId w:val="44"/>
        </w:numPr>
        <w:spacing w:after="0"/>
        <w:jc w:val="both"/>
        <w:rPr>
          <w:rStyle w:val="Nagwek1Znak"/>
          <w:rFonts w:ascii="Arial" w:hAnsi="Arial" w:cs="Arial"/>
          <w:b w:val="0"/>
          <w:sz w:val="24"/>
          <w:szCs w:val="24"/>
          <w:lang w:val="pl-PL"/>
        </w:rPr>
      </w:pPr>
      <w:bookmarkStart w:id="14" w:name="_Toc88038078"/>
      <w:r w:rsidRPr="00F42012">
        <w:rPr>
          <w:rStyle w:val="Nagwek1Znak"/>
          <w:rFonts w:ascii="Arial" w:hAnsi="Arial" w:cs="Arial"/>
          <w:b w:val="0"/>
          <w:sz w:val="24"/>
          <w:szCs w:val="24"/>
          <w:lang w:val="pl-PL"/>
        </w:rPr>
        <w:t>Załącznik nr 4 – Oświadczenie o spełnieniu kryterium kwalifikowanego korzystającego</w:t>
      </w:r>
      <w:bookmarkEnd w:id="14"/>
    </w:p>
    <w:p w14:paraId="40D22734" w14:textId="77777777" w:rsidR="00725AE0" w:rsidRPr="00F42012" w:rsidRDefault="00725AE0" w:rsidP="0028760C">
      <w:pPr>
        <w:pStyle w:val="Tekstpodstawowy"/>
        <w:numPr>
          <w:ilvl w:val="0"/>
          <w:numId w:val="44"/>
        </w:numPr>
        <w:spacing w:after="0"/>
        <w:jc w:val="both"/>
        <w:rPr>
          <w:rStyle w:val="Nagwek1Znak"/>
          <w:rFonts w:ascii="Arial" w:hAnsi="Arial" w:cs="Arial"/>
          <w:b w:val="0"/>
          <w:sz w:val="24"/>
          <w:szCs w:val="24"/>
          <w:lang w:val="pl-PL"/>
        </w:rPr>
      </w:pPr>
      <w:r w:rsidRPr="00F42012">
        <w:rPr>
          <w:rStyle w:val="Nagwek1Znak"/>
          <w:rFonts w:ascii="Arial" w:hAnsi="Arial" w:cs="Arial"/>
          <w:b w:val="0"/>
          <w:sz w:val="24"/>
          <w:szCs w:val="24"/>
          <w:lang w:val="pl-PL"/>
        </w:rPr>
        <w:t xml:space="preserve">Załącznik </w:t>
      </w:r>
      <w:r>
        <w:rPr>
          <w:rStyle w:val="Nagwek1Znak"/>
          <w:rFonts w:ascii="Arial" w:hAnsi="Arial" w:cs="Arial"/>
          <w:b w:val="0"/>
          <w:sz w:val="24"/>
          <w:szCs w:val="24"/>
          <w:lang w:val="pl-PL"/>
        </w:rPr>
        <w:t>nr 5</w:t>
      </w:r>
      <w:r w:rsidRPr="00F42012">
        <w:rPr>
          <w:rStyle w:val="Nagwek1Znak"/>
          <w:rFonts w:ascii="Arial" w:hAnsi="Arial" w:cs="Arial"/>
          <w:b w:val="0"/>
          <w:sz w:val="24"/>
          <w:szCs w:val="24"/>
          <w:lang w:val="pl-PL"/>
        </w:rPr>
        <w:t xml:space="preserve"> – Obowiązki raportowe i formularze</w:t>
      </w:r>
    </w:p>
    <w:p w14:paraId="5936DDBD" w14:textId="77777777" w:rsidR="00725AE0" w:rsidRDefault="00725AE0" w:rsidP="0028760C">
      <w:pPr>
        <w:pStyle w:val="Tekstpodstawowy"/>
        <w:numPr>
          <w:ilvl w:val="0"/>
          <w:numId w:val="44"/>
        </w:numPr>
        <w:spacing w:after="0"/>
        <w:jc w:val="both"/>
        <w:rPr>
          <w:rStyle w:val="Nagwek1Znak"/>
          <w:rFonts w:ascii="Arial" w:hAnsi="Arial" w:cs="Arial"/>
          <w:b w:val="0"/>
          <w:sz w:val="24"/>
          <w:szCs w:val="24"/>
          <w:lang w:val="pl-PL"/>
        </w:rPr>
      </w:pPr>
      <w:bookmarkStart w:id="15" w:name="_Toc88038080"/>
      <w:r w:rsidRPr="00F42012">
        <w:rPr>
          <w:rStyle w:val="Nagwek1Znak"/>
          <w:rFonts w:ascii="Arial" w:hAnsi="Arial" w:cs="Arial"/>
          <w:b w:val="0"/>
          <w:sz w:val="24"/>
          <w:szCs w:val="24"/>
          <w:lang w:val="pl-PL"/>
        </w:rPr>
        <w:t>Załącznik nr 6 – Identyfikacja obowiązków raportowych i sposób postępowania Województwa w roli Promotora, Wspomagającego i Korzystającego</w:t>
      </w:r>
      <w:bookmarkEnd w:id="15"/>
    </w:p>
    <w:bookmarkEnd w:id="11"/>
    <w:p w14:paraId="28E5926C" w14:textId="77777777" w:rsidR="0099742D" w:rsidRPr="00725AE0" w:rsidRDefault="0099742D" w:rsidP="00725AE0">
      <w:pPr>
        <w:pStyle w:val="Tekstpodstawowy"/>
        <w:spacing w:after="0"/>
        <w:jc w:val="both"/>
        <w:rPr>
          <w:rStyle w:val="Nagwek1Znak"/>
          <w:rFonts w:ascii="Arial" w:hAnsi="Arial" w:cs="Arial"/>
          <w:b w:val="0"/>
          <w:sz w:val="24"/>
          <w:szCs w:val="24"/>
          <w:lang w:val="pl-PL"/>
        </w:rPr>
      </w:pPr>
    </w:p>
    <w:p w14:paraId="0A2F0F41" w14:textId="77777777" w:rsidR="007F7503" w:rsidRPr="00F42012" w:rsidRDefault="007F7503" w:rsidP="00F42012">
      <w:pPr>
        <w:pStyle w:val="Tekstpodstawowy"/>
        <w:spacing w:after="0"/>
        <w:jc w:val="both"/>
        <w:rPr>
          <w:rStyle w:val="Nagwek1Znak"/>
          <w:rFonts w:ascii="Arial" w:hAnsi="Arial" w:cs="Arial"/>
          <w:sz w:val="24"/>
          <w:szCs w:val="24"/>
          <w:lang w:val="pl-PL"/>
        </w:rPr>
      </w:pPr>
    </w:p>
    <w:p w14:paraId="4A68F82B" w14:textId="77777777" w:rsidR="008247F7" w:rsidRPr="00F42012" w:rsidRDefault="008247F7" w:rsidP="00F42012">
      <w:pPr>
        <w:pStyle w:val="Tekstpodstawowy"/>
        <w:spacing w:after="0"/>
        <w:jc w:val="both"/>
        <w:rPr>
          <w:rStyle w:val="Nagwek1Znak"/>
          <w:rFonts w:ascii="Arial" w:hAnsi="Arial" w:cs="Arial"/>
          <w:sz w:val="24"/>
          <w:szCs w:val="24"/>
        </w:rPr>
      </w:pPr>
    </w:p>
    <w:p w14:paraId="3805755E" w14:textId="77777777" w:rsidR="008247F7" w:rsidRPr="00F42012" w:rsidRDefault="008247F7" w:rsidP="00F42012">
      <w:pPr>
        <w:pStyle w:val="Tekstpodstawowy"/>
        <w:spacing w:after="0"/>
        <w:jc w:val="both"/>
        <w:rPr>
          <w:rStyle w:val="Nagwek1Znak"/>
          <w:rFonts w:ascii="Arial" w:hAnsi="Arial" w:cs="Arial"/>
          <w:sz w:val="24"/>
          <w:szCs w:val="24"/>
        </w:rPr>
      </w:pPr>
    </w:p>
    <w:p w14:paraId="447478A1" w14:textId="77777777" w:rsidR="008247F7" w:rsidRPr="00F42012" w:rsidRDefault="008247F7" w:rsidP="00F42012">
      <w:pPr>
        <w:pStyle w:val="Tekstpodstawowy"/>
        <w:spacing w:after="0"/>
        <w:jc w:val="both"/>
        <w:rPr>
          <w:rStyle w:val="Nagwek1Znak"/>
          <w:rFonts w:ascii="Arial" w:hAnsi="Arial" w:cs="Arial"/>
          <w:sz w:val="24"/>
          <w:szCs w:val="24"/>
        </w:rPr>
      </w:pPr>
    </w:p>
    <w:p w14:paraId="43449E64" w14:textId="77777777" w:rsidR="008247F7" w:rsidRPr="00F42012" w:rsidRDefault="008247F7" w:rsidP="00F42012">
      <w:pPr>
        <w:pStyle w:val="Tekstpodstawowy"/>
        <w:spacing w:after="0"/>
        <w:jc w:val="both"/>
        <w:rPr>
          <w:rStyle w:val="Nagwek1Znak"/>
          <w:rFonts w:ascii="Arial" w:hAnsi="Arial" w:cs="Arial"/>
          <w:sz w:val="24"/>
          <w:szCs w:val="24"/>
        </w:rPr>
      </w:pPr>
    </w:p>
    <w:p w14:paraId="3A7D3D5E" w14:textId="77777777" w:rsidR="008247F7" w:rsidRPr="00F42012" w:rsidRDefault="008247F7" w:rsidP="00F42012">
      <w:pPr>
        <w:pStyle w:val="Tekstpodstawowy"/>
        <w:spacing w:after="0"/>
        <w:jc w:val="both"/>
        <w:rPr>
          <w:rStyle w:val="Nagwek1Znak"/>
          <w:rFonts w:ascii="Arial" w:hAnsi="Arial" w:cs="Arial"/>
          <w:sz w:val="24"/>
          <w:szCs w:val="24"/>
        </w:rPr>
      </w:pPr>
    </w:p>
    <w:p w14:paraId="71A80D39" w14:textId="77777777" w:rsidR="008247F7" w:rsidRPr="00F42012" w:rsidRDefault="008247F7" w:rsidP="00F42012">
      <w:pPr>
        <w:pStyle w:val="Tekstpodstawowy"/>
        <w:spacing w:after="0"/>
        <w:jc w:val="both"/>
        <w:rPr>
          <w:rStyle w:val="Nagwek1Znak"/>
          <w:rFonts w:ascii="Arial" w:hAnsi="Arial" w:cs="Arial"/>
          <w:sz w:val="24"/>
          <w:szCs w:val="24"/>
        </w:rPr>
      </w:pPr>
    </w:p>
    <w:p w14:paraId="571027E3" w14:textId="77777777" w:rsidR="008247F7" w:rsidRPr="00F42012" w:rsidRDefault="008247F7" w:rsidP="00F42012">
      <w:pPr>
        <w:pStyle w:val="Tekstpodstawowy"/>
        <w:spacing w:after="0"/>
        <w:jc w:val="both"/>
        <w:rPr>
          <w:rStyle w:val="Nagwek1Znak"/>
          <w:rFonts w:ascii="Arial" w:hAnsi="Arial" w:cs="Arial"/>
          <w:sz w:val="24"/>
          <w:szCs w:val="24"/>
        </w:rPr>
      </w:pPr>
    </w:p>
    <w:p w14:paraId="21D703C3" w14:textId="77777777" w:rsidR="008247F7" w:rsidRPr="00F42012" w:rsidRDefault="008247F7" w:rsidP="00F42012">
      <w:pPr>
        <w:pStyle w:val="Tekstpodstawowy"/>
        <w:spacing w:after="0"/>
        <w:jc w:val="both"/>
        <w:rPr>
          <w:rStyle w:val="Nagwek1Znak"/>
          <w:rFonts w:ascii="Arial" w:hAnsi="Arial" w:cs="Arial"/>
          <w:sz w:val="24"/>
          <w:szCs w:val="24"/>
        </w:rPr>
      </w:pPr>
    </w:p>
    <w:p w14:paraId="50B81094" w14:textId="77777777" w:rsidR="008247F7" w:rsidRPr="00F42012" w:rsidRDefault="008247F7" w:rsidP="00F42012">
      <w:pPr>
        <w:pStyle w:val="Tekstpodstawowy"/>
        <w:spacing w:after="0"/>
        <w:jc w:val="both"/>
        <w:rPr>
          <w:rStyle w:val="Nagwek1Znak"/>
          <w:rFonts w:ascii="Arial" w:hAnsi="Arial" w:cs="Arial"/>
          <w:sz w:val="24"/>
          <w:szCs w:val="24"/>
        </w:rPr>
      </w:pPr>
    </w:p>
    <w:p w14:paraId="4060D535" w14:textId="77777777" w:rsidR="008247F7" w:rsidRPr="00F42012" w:rsidRDefault="008247F7" w:rsidP="00F42012">
      <w:pPr>
        <w:pStyle w:val="Tekstpodstawowy"/>
        <w:spacing w:after="0"/>
        <w:jc w:val="both"/>
        <w:rPr>
          <w:rStyle w:val="Nagwek1Znak"/>
          <w:rFonts w:ascii="Arial" w:hAnsi="Arial" w:cs="Arial"/>
          <w:sz w:val="24"/>
          <w:szCs w:val="24"/>
        </w:rPr>
      </w:pPr>
    </w:p>
    <w:p w14:paraId="5DE02B1E" w14:textId="77777777" w:rsidR="00F60F50" w:rsidRPr="00F42012" w:rsidRDefault="00F60F50" w:rsidP="00F42012">
      <w:pPr>
        <w:spacing w:after="0"/>
        <w:rPr>
          <w:rFonts w:ascii="Arial" w:eastAsiaTheme="majorEastAsia" w:hAnsi="Arial" w:cs="Arial"/>
          <w:color w:val="2E74B5" w:themeColor="accent1" w:themeShade="BF"/>
          <w:sz w:val="24"/>
          <w:szCs w:val="24"/>
          <w:lang w:eastAsia="en-US"/>
        </w:rPr>
      </w:pPr>
      <w:bookmarkStart w:id="16" w:name="_Toc541027"/>
    </w:p>
    <w:p w14:paraId="7BE30812" w14:textId="77777777" w:rsidR="00725AE0" w:rsidRPr="00F42012" w:rsidRDefault="00725AE0" w:rsidP="00725AE0">
      <w:pPr>
        <w:pStyle w:val="Nagwek3"/>
        <w:spacing w:line="276" w:lineRule="auto"/>
        <w:rPr>
          <w:rFonts w:ascii="Arial" w:hAnsi="Arial" w:cs="Arial"/>
          <w:b/>
          <w:bCs/>
          <w:color w:val="auto"/>
        </w:rPr>
      </w:pPr>
      <w:bookmarkStart w:id="17" w:name="_Toc88038084"/>
      <w:r w:rsidRPr="00F42012">
        <w:rPr>
          <w:rFonts w:ascii="Arial" w:hAnsi="Arial" w:cs="Arial"/>
          <w:b/>
          <w:bCs/>
          <w:color w:val="auto"/>
        </w:rPr>
        <w:lastRenderedPageBreak/>
        <w:t xml:space="preserve">Załącznik </w:t>
      </w:r>
      <w:r>
        <w:rPr>
          <w:rFonts w:ascii="Arial" w:hAnsi="Arial" w:cs="Arial"/>
          <w:b/>
          <w:bCs/>
          <w:color w:val="auto"/>
        </w:rPr>
        <w:t>1: S</w:t>
      </w:r>
      <w:r w:rsidRPr="00F42012">
        <w:rPr>
          <w:rFonts w:ascii="Arial" w:hAnsi="Arial" w:cs="Arial"/>
          <w:b/>
          <w:bCs/>
          <w:color w:val="auto"/>
        </w:rPr>
        <w:t>kład Zespołu MDR</w:t>
      </w:r>
      <w:r>
        <w:rPr>
          <w:rFonts w:ascii="Arial" w:hAnsi="Arial" w:cs="Arial"/>
          <w:b/>
          <w:bCs/>
          <w:color w:val="auto"/>
        </w:rPr>
        <w:t xml:space="preserve"> i</w:t>
      </w:r>
      <w:r w:rsidRPr="00F42012">
        <w:rPr>
          <w:rFonts w:ascii="Arial" w:hAnsi="Arial" w:cs="Arial"/>
          <w:b/>
          <w:bCs/>
          <w:color w:val="auto"/>
        </w:rPr>
        <w:t xml:space="preserve"> Koordynator</w:t>
      </w:r>
    </w:p>
    <w:p w14:paraId="4FB98323" w14:textId="77777777" w:rsidR="00725AE0" w:rsidRPr="00F42012" w:rsidRDefault="00725AE0" w:rsidP="00725AE0">
      <w:pPr>
        <w:spacing w:after="0"/>
        <w:rPr>
          <w:rFonts w:ascii="Arial" w:hAnsi="Arial" w:cs="Arial"/>
          <w:sz w:val="24"/>
          <w:szCs w:val="24"/>
        </w:rPr>
      </w:pPr>
    </w:p>
    <w:p w14:paraId="1AE8C56F" w14:textId="77777777" w:rsidR="00725AE0" w:rsidRPr="00F42012" w:rsidRDefault="00725AE0" w:rsidP="00725AE0">
      <w:pPr>
        <w:spacing w:after="0"/>
        <w:rPr>
          <w:rFonts w:ascii="Arial" w:hAnsi="Arial" w:cs="Arial"/>
          <w:sz w:val="24"/>
          <w:szCs w:val="24"/>
        </w:rPr>
      </w:pPr>
    </w:p>
    <w:p w14:paraId="6EEB067E" w14:textId="77777777" w:rsidR="00725AE0" w:rsidRPr="00F42012" w:rsidRDefault="00D652F0" w:rsidP="0028760C">
      <w:pPr>
        <w:pStyle w:val="Akapitzlist"/>
        <w:numPr>
          <w:ilvl w:val="3"/>
          <w:numId w:val="23"/>
        </w:numPr>
        <w:spacing w:after="120"/>
        <w:ind w:left="426"/>
        <w:rPr>
          <w:rFonts w:ascii="Arial" w:hAnsi="Arial" w:cs="Arial"/>
          <w:sz w:val="24"/>
          <w:szCs w:val="24"/>
        </w:rPr>
      </w:pPr>
      <w:r>
        <w:rPr>
          <w:rFonts w:ascii="Arial" w:hAnsi="Arial" w:cs="Arial"/>
          <w:sz w:val="24"/>
          <w:szCs w:val="24"/>
        </w:rPr>
        <w:t>Zespół MDR</w:t>
      </w:r>
      <w:r w:rsidR="00725AE0" w:rsidRPr="00F42012">
        <w:rPr>
          <w:rFonts w:ascii="Arial" w:hAnsi="Arial" w:cs="Arial"/>
          <w:sz w:val="24"/>
          <w:szCs w:val="24"/>
        </w:rPr>
        <w:t>:</w:t>
      </w:r>
    </w:p>
    <w:p w14:paraId="49650170" w14:textId="77777777" w:rsidR="00725AE0" w:rsidRDefault="00E76323" w:rsidP="0028760C">
      <w:pPr>
        <w:pStyle w:val="Akapitzlist"/>
        <w:numPr>
          <w:ilvl w:val="1"/>
          <w:numId w:val="9"/>
        </w:numPr>
        <w:spacing w:after="120"/>
        <w:rPr>
          <w:rFonts w:ascii="Arial" w:hAnsi="Arial" w:cs="Arial"/>
          <w:sz w:val="24"/>
          <w:szCs w:val="24"/>
        </w:rPr>
      </w:pPr>
      <w:r>
        <w:rPr>
          <w:rFonts w:ascii="Arial" w:hAnsi="Arial" w:cs="Arial"/>
          <w:sz w:val="24"/>
          <w:szCs w:val="24"/>
        </w:rPr>
        <w:t>Ewa Stawarz – Główny K</w:t>
      </w:r>
      <w:r w:rsidR="000436EE">
        <w:rPr>
          <w:rFonts w:ascii="Arial" w:hAnsi="Arial" w:cs="Arial"/>
          <w:sz w:val="24"/>
          <w:szCs w:val="24"/>
        </w:rPr>
        <w:t>sięgowy Urzędu</w:t>
      </w:r>
    </w:p>
    <w:p w14:paraId="42F514A8" w14:textId="77777777" w:rsidR="000436EE" w:rsidRDefault="000436EE" w:rsidP="0028760C">
      <w:pPr>
        <w:pStyle w:val="Akapitzlist"/>
        <w:numPr>
          <w:ilvl w:val="1"/>
          <w:numId w:val="9"/>
        </w:numPr>
        <w:spacing w:after="120"/>
        <w:rPr>
          <w:rFonts w:ascii="Arial" w:hAnsi="Arial" w:cs="Arial"/>
          <w:sz w:val="24"/>
          <w:szCs w:val="24"/>
        </w:rPr>
      </w:pPr>
      <w:r>
        <w:rPr>
          <w:rFonts w:ascii="Arial" w:hAnsi="Arial" w:cs="Arial"/>
          <w:sz w:val="24"/>
          <w:szCs w:val="24"/>
        </w:rPr>
        <w:t>Agata Nosal</w:t>
      </w:r>
      <w:r w:rsidR="00D652F0">
        <w:rPr>
          <w:rFonts w:ascii="Arial" w:hAnsi="Arial" w:cs="Arial"/>
          <w:sz w:val="24"/>
          <w:szCs w:val="24"/>
        </w:rPr>
        <w:t xml:space="preserve"> – Kierownik </w:t>
      </w:r>
      <w:r w:rsidR="00E76323">
        <w:rPr>
          <w:rFonts w:ascii="Arial" w:hAnsi="Arial" w:cs="Arial"/>
          <w:sz w:val="24"/>
          <w:szCs w:val="24"/>
        </w:rPr>
        <w:t>O</w:t>
      </w:r>
      <w:r w:rsidR="00D652F0">
        <w:rPr>
          <w:rFonts w:ascii="Arial" w:hAnsi="Arial" w:cs="Arial"/>
          <w:sz w:val="24"/>
          <w:szCs w:val="24"/>
        </w:rPr>
        <w:t xml:space="preserve">ddziału </w:t>
      </w:r>
      <w:r w:rsidR="00E76323">
        <w:rPr>
          <w:rFonts w:ascii="Arial" w:hAnsi="Arial" w:cs="Arial"/>
          <w:sz w:val="24"/>
          <w:szCs w:val="24"/>
        </w:rPr>
        <w:t>K</w:t>
      </w:r>
      <w:r w:rsidR="00D652F0">
        <w:rPr>
          <w:rFonts w:ascii="Arial" w:hAnsi="Arial" w:cs="Arial"/>
          <w:sz w:val="24"/>
          <w:szCs w:val="24"/>
        </w:rPr>
        <w:t>sięgowości</w:t>
      </w:r>
      <w:r w:rsidR="00E76323">
        <w:rPr>
          <w:rFonts w:ascii="Arial" w:hAnsi="Arial" w:cs="Arial"/>
          <w:sz w:val="24"/>
          <w:szCs w:val="24"/>
        </w:rPr>
        <w:t xml:space="preserve"> Urzędu</w:t>
      </w:r>
    </w:p>
    <w:p w14:paraId="4F264B3F" w14:textId="77777777" w:rsidR="000436EE" w:rsidRPr="00F42012" w:rsidRDefault="000436EE" w:rsidP="0028760C">
      <w:pPr>
        <w:pStyle w:val="Akapitzlist"/>
        <w:numPr>
          <w:ilvl w:val="1"/>
          <w:numId w:val="9"/>
        </w:numPr>
        <w:spacing w:after="120"/>
        <w:rPr>
          <w:rFonts w:ascii="Arial" w:hAnsi="Arial" w:cs="Arial"/>
          <w:sz w:val="24"/>
          <w:szCs w:val="24"/>
        </w:rPr>
      </w:pPr>
      <w:r>
        <w:rPr>
          <w:rFonts w:ascii="Arial" w:hAnsi="Arial" w:cs="Arial"/>
          <w:sz w:val="24"/>
          <w:szCs w:val="24"/>
        </w:rPr>
        <w:t>Janusz Tereszkiewicz</w:t>
      </w:r>
      <w:r w:rsidR="00D652F0">
        <w:rPr>
          <w:rFonts w:ascii="Arial" w:hAnsi="Arial" w:cs="Arial"/>
          <w:sz w:val="24"/>
          <w:szCs w:val="24"/>
        </w:rPr>
        <w:t xml:space="preserve"> – Kierownik </w:t>
      </w:r>
      <w:r w:rsidR="00E76323">
        <w:rPr>
          <w:rFonts w:ascii="Arial" w:hAnsi="Arial" w:cs="Arial"/>
          <w:sz w:val="24"/>
          <w:szCs w:val="24"/>
        </w:rPr>
        <w:t>O</w:t>
      </w:r>
      <w:r w:rsidR="00D652F0">
        <w:rPr>
          <w:rFonts w:ascii="Arial" w:hAnsi="Arial" w:cs="Arial"/>
          <w:sz w:val="24"/>
          <w:szCs w:val="24"/>
        </w:rPr>
        <w:t>ddział</w:t>
      </w:r>
      <w:r w:rsidR="00E76323">
        <w:rPr>
          <w:rFonts w:ascii="Arial" w:hAnsi="Arial" w:cs="Arial"/>
          <w:sz w:val="24"/>
          <w:szCs w:val="24"/>
        </w:rPr>
        <w:t>u S</w:t>
      </w:r>
      <w:r w:rsidR="00D652F0">
        <w:rPr>
          <w:rFonts w:ascii="Arial" w:hAnsi="Arial" w:cs="Arial"/>
          <w:sz w:val="24"/>
          <w:szCs w:val="24"/>
        </w:rPr>
        <w:t>prawozdawczości</w:t>
      </w:r>
      <w:r w:rsidR="00E76323">
        <w:rPr>
          <w:rFonts w:ascii="Arial" w:hAnsi="Arial" w:cs="Arial"/>
          <w:sz w:val="24"/>
          <w:szCs w:val="24"/>
        </w:rPr>
        <w:t xml:space="preserve"> Budżetowej</w:t>
      </w:r>
    </w:p>
    <w:p w14:paraId="0B217E0A" w14:textId="77777777" w:rsidR="00725AE0" w:rsidRDefault="000436EE" w:rsidP="0028760C">
      <w:pPr>
        <w:pStyle w:val="Akapitzlist"/>
        <w:numPr>
          <w:ilvl w:val="1"/>
          <w:numId w:val="9"/>
        </w:numPr>
        <w:spacing w:after="120"/>
        <w:rPr>
          <w:rFonts w:ascii="Arial" w:hAnsi="Arial" w:cs="Arial"/>
          <w:sz w:val="24"/>
          <w:szCs w:val="24"/>
        </w:rPr>
      </w:pPr>
      <w:r>
        <w:rPr>
          <w:rFonts w:ascii="Arial" w:hAnsi="Arial" w:cs="Arial"/>
          <w:sz w:val="24"/>
          <w:szCs w:val="24"/>
        </w:rPr>
        <w:t>Paweł Sawa</w:t>
      </w:r>
      <w:r w:rsidR="00D652F0">
        <w:rPr>
          <w:rFonts w:ascii="Arial" w:hAnsi="Arial" w:cs="Arial"/>
          <w:sz w:val="24"/>
          <w:szCs w:val="24"/>
        </w:rPr>
        <w:t xml:space="preserve"> – Kierownik </w:t>
      </w:r>
      <w:r w:rsidR="00E76323">
        <w:rPr>
          <w:rFonts w:ascii="Arial" w:hAnsi="Arial" w:cs="Arial"/>
          <w:sz w:val="24"/>
          <w:szCs w:val="24"/>
        </w:rPr>
        <w:t>O</w:t>
      </w:r>
      <w:r w:rsidR="00D652F0">
        <w:rPr>
          <w:rFonts w:ascii="Arial" w:hAnsi="Arial" w:cs="Arial"/>
          <w:sz w:val="24"/>
          <w:szCs w:val="24"/>
        </w:rPr>
        <w:t>ddziału</w:t>
      </w:r>
      <w:r w:rsidR="00E76323">
        <w:rPr>
          <w:rFonts w:ascii="Arial" w:hAnsi="Arial" w:cs="Arial"/>
          <w:sz w:val="24"/>
          <w:szCs w:val="24"/>
        </w:rPr>
        <w:t xml:space="preserve"> Obsługi administracyjno-ekonomicznej projektów</w:t>
      </w:r>
    </w:p>
    <w:p w14:paraId="1EED0A6B" w14:textId="77777777" w:rsidR="000436EE" w:rsidRDefault="000436EE" w:rsidP="0028760C">
      <w:pPr>
        <w:pStyle w:val="Akapitzlist"/>
        <w:numPr>
          <w:ilvl w:val="1"/>
          <w:numId w:val="9"/>
        </w:numPr>
        <w:spacing w:after="120"/>
        <w:rPr>
          <w:rFonts w:ascii="Arial" w:hAnsi="Arial" w:cs="Arial"/>
          <w:sz w:val="24"/>
          <w:szCs w:val="24"/>
        </w:rPr>
      </w:pPr>
      <w:r>
        <w:rPr>
          <w:rFonts w:ascii="Arial" w:hAnsi="Arial" w:cs="Arial"/>
          <w:sz w:val="24"/>
          <w:szCs w:val="24"/>
        </w:rPr>
        <w:t>Ewa Bukowska</w:t>
      </w:r>
      <w:r w:rsidR="00E76323">
        <w:rPr>
          <w:rFonts w:ascii="Arial" w:hAnsi="Arial" w:cs="Arial"/>
          <w:sz w:val="24"/>
          <w:szCs w:val="24"/>
        </w:rPr>
        <w:t xml:space="preserve"> – Główny s</w:t>
      </w:r>
      <w:r w:rsidR="002026C4">
        <w:rPr>
          <w:rFonts w:ascii="Arial" w:hAnsi="Arial" w:cs="Arial"/>
          <w:sz w:val="24"/>
          <w:szCs w:val="24"/>
        </w:rPr>
        <w:t>pecjalista K</w:t>
      </w:r>
      <w:r w:rsidR="00E76323">
        <w:rPr>
          <w:rFonts w:ascii="Arial" w:hAnsi="Arial" w:cs="Arial"/>
          <w:sz w:val="24"/>
          <w:szCs w:val="24"/>
        </w:rPr>
        <w:t>sięgowości Urzędu</w:t>
      </w:r>
    </w:p>
    <w:p w14:paraId="06B57AF9" w14:textId="77777777" w:rsidR="000436EE" w:rsidRPr="00F42012" w:rsidRDefault="000436EE" w:rsidP="0028760C">
      <w:pPr>
        <w:pStyle w:val="Akapitzlist"/>
        <w:numPr>
          <w:ilvl w:val="1"/>
          <w:numId w:val="9"/>
        </w:numPr>
        <w:spacing w:after="120"/>
        <w:rPr>
          <w:rFonts w:ascii="Arial" w:hAnsi="Arial" w:cs="Arial"/>
          <w:sz w:val="24"/>
          <w:szCs w:val="24"/>
        </w:rPr>
      </w:pPr>
      <w:r>
        <w:rPr>
          <w:rFonts w:ascii="Arial" w:hAnsi="Arial" w:cs="Arial"/>
          <w:sz w:val="24"/>
          <w:szCs w:val="24"/>
        </w:rPr>
        <w:t>Renata Krztoń</w:t>
      </w:r>
      <w:r w:rsidR="00E76323" w:rsidRPr="00E76323">
        <w:rPr>
          <w:rFonts w:ascii="Arial" w:hAnsi="Arial" w:cs="Arial"/>
          <w:sz w:val="24"/>
          <w:szCs w:val="24"/>
        </w:rPr>
        <w:t xml:space="preserve"> </w:t>
      </w:r>
      <w:r w:rsidR="00E76323">
        <w:rPr>
          <w:rFonts w:ascii="Arial" w:hAnsi="Arial" w:cs="Arial"/>
          <w:sz w:val="24"/>
          <w:szCs w:val="24"/>
        </w:rPr>
        <w:t>- Główny s</w:t>
      </w:r>
      <w:r w:rsidR="002026C4">
        <w:rPr>
          <w:rFonts w:ascii="Arial" w:hAnsi="Arial" w:cs="Arial"/>
          <w:sz w:val="24"/>
          <w:szCs w:val="24"/>
        </w:rPr>
        <w:t>pecjalista K</w:t>
      </w:r>
      <w:r w:rsidR="00E76323">
        <w:rPr>
          <w:rFonts w:ascii="Arial" w:hAnsi="Arial" w:cs="Arial"/>
          <w:sz w:val="24"/>
          <w:szCs w:val="24"/>
        </w:rPr>
        <w:t>sięgowości Urzędu</w:t>
      </w:r>
    </w:p>
    <w:p w14:paraId="7B3B5C99" w14:textId="77777777" w:rsidR="00D652F0" w:rsidRDefault="00D652F0" w:rsidP="0028760C">
      <w:pPr>
        <w:pStyle w:val="Akapitzlist"/>
        <w:numPr>
          <w:ilvl w:val="3"/>
          <w:numId w:val="23"/>
        </w:numPr>
        <w:spacing w:after="120"/>
        <w:ind w:left="426"/>
        <w:rPr>
          <w:rFonts w:ascii="Arial" w:hAnsi="Arial" w:cs="Arial"/>
          <w:sz w:val="24"/>
          <w:szCs w:val="24"/>
        </w:rPr>
      </w:pPr>
      <w:r w:rsidRPr="00D652F0">
        <w:rPr>
          <w:rFonts w:ascii="Arial" w:hAnsi="Arial" w:cs="Arial"/>
          <w:sz w:val="24"/>
          <w:szCs w:val="24"/>
        </w:rPr>
        <w:t>Koordynator</w:t>
      </w:r>
      <w:r w:rsidR="00725AE0" w:rsidRPr="00D652F0">
        <w:rPr>
          <w:rFonts w:ascii="Arial" w:hAnsi="Arial" w:cs="Arial"/>
          <w:sz w:val="24"/>
          <w:szCs w:val="24"/>
        </w:rPr>
        <w:t xml:space="preserve"> MDR</w:t>
      </w:r>
      <w:r w:rsidR="00B577B2">
        <w:rPr>
          <w:rFonts w:ascii="Arial" w:hAnsi="Arial" w:cs="Arial"/>
          <w:sz w:val="24"/>
          <w:szCs w:val="24"/>
        </w:rPr>
        <w:t xml:space="preserve"> :</w:t>
      </w:r>
    </w:p>
    <w:p w14:paraId="2F5C57FD" w14:textId="77777777" w:rsidR="00725AE0" w:rsidRPr="00D652F0" w:rsidRDefault="000436EE" w:rsidP="00D652F0">
      <w:pPr>
        <w:pStyle w:val="Akapitzlist"/>
        <w:spacing w:after="120"/>
        <w:ind w:left="426"/>
        <w:rPr>
          <w:rFonts w:ascii="Arial" w:hAnsi="Arial" w:cs="Arial"/>
          <w:sz w:val="24"/>
          <w:szCs w:val="24"/>
        </w:rPr>
      </w:pPr>
      <w:r w:rsidRPr="00D652F0">
        <w:rPr>
          <w:rFonts w:ascii="Arial" w:hAnsi="Arial" w:cs="Arial"/>
          <w:sz w:val="24"/>
          <w:szCs w:val="24"/>
        </w:rPr>
        <w:t xml:space="preserve">Skarbnik Województwa </w:t>
      </w:r>
      <w:r w:rsidR="002026C4">
        <w:rPr>
          <w:rFonts w:ascii="Arial" w:hAnsi="Arial" w:cs="Arial"/>
          <w:sz w:val="24"/>
          <w:szCs w:val="24"/>
        </w:rPr>
        <w:t>Podkarpackiego</w:t>
      </w:r>
    </w:p>
    <w:p w14:paraId="04A848E0" w14:textId="77777777" w:rsidR="00725AE0" w:rsidRPr="00F42012" w:rsidRDefault="00725AE0" w:rsidP="00725AE0">
      <w:pPr>
        <w:pStyle w:val="Nagwek3"/>
        <w:spacing w:before="0" w:line="276" w:lineRule="auto"/>
        <w:rPr>
          <w:rFonts w:ascii="Arial" w:hAnsi="Arial" w:cs="Arial"/>
          <w:b/>
          <w:bCs/>
          <w:color w:val="auto"/>
        </w:rPr>
      </w:pPr>
      <w:r w:rsidRPr="00F42012">
        <w:rPr>
          <w:rFonts w:ascii="Arial" w:hAnsi="Arial" w:cs="Arial"/>
        </w:rPr>
        <w:br w:type="page"/>
      </w:r>
      <w:r w:rsidRPr="00F42012">
        <w:rPr>
          <w:rFonts w:ascii="Arial" w:hAnsi="Arial" w:cs="Arial"/>
          <w:b/>
          <w:bCs/>
          <w:color w:val="auto"/>
        </w:rPr>
        <w:lastRenderedPageBreak/>
        <w:t>Załącznik 2: Zakres informacji uzyskiwany przez Zespół MDR</w:t>
      </w:r>
    </w:p>
    <w:p w14:paraId="4700632F" w14:textId="77777777" w:rsidR="00725AE0" w:rsidRPr="00F42012" w:rsidRDefault="00725AE0" w:rsidP="00725AE0">
      <w:pPr>
        <w:spacing w:after="0"/>
        <w:rPr>
          <w:rFonts w:ascii="Arial" w:hAnsi="Arial" w:cs="Arial"/>
          <w:sz w:val="24"/>
          <w:szCs w:val="24"/>
          <w:lang w:eastAsia="en-US"/>
        </w:rPr>
      </w:pPr>
    </w:p>
    <w:p w14:paraId="74E9E98C" w14:textId="77777777" w:rsidR="00725AE0" w:rsidRPr="00073251" w:rsidRDefault="00725AE0" w:rsidP="00725AE0">
      <w:pPr>
        <w:spacing w:after="0"/>
        <w:jc w:val="both"/>
        <w:rPr>
          <w:rFonts w:ascii="Arial" w:hAnsi="Arial" w:cs="Arial"/>
          <w:sz w:val="24"/>
          <w:szCs w:val="24"/>
        </w:rPr>
      </w:pPr>
      <w:r w:rsidRPr="00F42012">
        <w:rPr>
          <w:rFonts w:ascii="Arial" w:hAnsi="Arial" w:cs="Arial"/>
          <w:sz w:val="24"/>
          <w:szCs w:val="24"/>
        </w:rPr>
        <w:t>W celu przygotowania przez Województwo kompletnej Informacji o Schemacie Podatkowym, celem przesłania jej do Szefa KAS</w:t>
      </w:r>
      <w:r w:rsidR="00604ABD">
        <w:rPr>
          <w:rFonts w:ascii="Arial" w:hAnsi="Arial" w:cs="Arial"/>
          <w:sz w:val="24"/>
          <w:szCs w:val="24"/>
        </w:rPr>
        <w:t>, Pracownicy o których mowa w § 2 pkt 7 prześlą do Zespołu MDR informacje</w:t>
      </w:r>
      <w:r w:rsidR="00073251">
        <w:rPr>
          <w:rFonts w:ascii="Arial" w:hAnsi="Arial" w:cs="Arial"/>
          <w:sz w:val="24"/>
          <w:szCs w:val="24"/>
        </w:rPr>
        <w:t xml:space="preserve"> o </w:t>
      </w:r>
      <w:r w:rsidRPr="00073251">
        <w:rPr>
          <w:rFonts w:ascii="Arial" w:hAnsi="Arial" w:cs="Arial"/>
          <w:sz w:val="24"/>
          <w:szCs w:val="24"/>
        </w:rPr>
        <w:t>okolicznościach formalnych i faktycznych związanych z daną sytuacją:</w:t>
      </w:r>
    </w:p>
    <w:p w14:paraId="4CB19A24" w14:textId="77777777" w:rsidR="00725AE0" w:rsidRPr="00F42012" w:rsidRDefault="00725AE0" w:rsidP="0028760C">
      <w:pPr>
        <w:pStyle w:val="Akapitzlist"/>
        <w:numPr>
          <w:ilvl w:val="0"/>
          <w:numId w:val="21"/>
        </w:numPr>
        <w:spacing w:after="160"/>
        <w:contextualSpacing/>
        <w:jc w:val="both"/>
        <w:rPr>
          <w:rFonts w:ascii="Arial" w:hAnsi="Arial" w:cs="Arial"/>
          <w:sz w:val="24"/>
          <w:szCs w:val="24"/>
        </w:rPr>
      </w:pPr>
      <w:r w:rsidRPr="00F42012">
        <w:rPr>
          <w:rFonts w:ascii="Arial" w:hAnsi="Arial" w:cs="Arial"/>
          <w:sz w:val="24"/>
          <w:szCs w:val="24"/>
        </w:rPr>
        <w:t xml:space="preserve">opis w szczególności umów/zdarzeń/inwestycji/rozliczeń podatkowych - według dostępnej wiedzy, wraz ze wskazaniem wartości przedmiotów tych czynności, czynności dokonywanych i ich chronologii oraz występujących powiązań pomiędzy podmiotami powiązanymi (o ile taka sytuacja ma miejsce); </w:t>
      </w:r>
    </w:p>
    <w:p w14:paraId="547341B3" w14:textId="77777777" w:rsidR="00725AE0" w:rsidRPr="00F42012" w:rsidRDefault="00725AE0" w:rsidP="0028760C">
      <w:pPr>
        <w:pStyle w:val="Akapitzlist"/>
        <w:numPr>
          <w:ilvl w:val="0"/>
          <w:numId w:val="21"/>
        </w:numPr>
        <w:spacing w:after="160"/>
        <w:contextualSpacing/>
        <w:jc w:val="both"/>
        <w:rPr>
          <w:rFonts w:ascii="Arial" w:hAnsi="Arial" w:cs="Arial"/>
          <w:sz w:val="24"/>
          <w:szCs w:val="24"/>
        </w:rPr>
      </w:pPr>
      <w:r w:rsidRPr="00F42012">
        <w:rPr>
          <w:rFonts w:ascii="Arial" w:hAnsi="Arial" w:cs="Arial"/>
          <w:sz w:val="24"/>
          <w:szCs w:val="24"/>
        </w:rPr>
        <w:t>wskazanie znanych celów, których realizacja umów</w:t>
      </w:r>
      <w:r>
        <w:rPr>
          <w:rFonts w:ascii="Arial" w:hAnsi="Arial" w:cs="Arial"/>
          <w:sz w:val="24"/>
          <w:szCs w:val="24"/>
        </w:rPr>
        <w:t xml:space="preserve">, </w:t>
      </w:r>
      <w:r w:rsidRPr="00F42012">
        <w:rPr>
          <w:rFonts w:ascii="Arial" w:hAnsi="Arial" w:cs="Arial"/>
          <w:sz w:val="24"/>
          <w:szCs w:val="24"/>
        </w:rPr>
        <w:t>zdarzeń</w:t>
      </w:r>
      <w:r>
        <w:rPr>
          <w:rFonts w:ascii="Arial" w:hAnsi="Arial" w:cs="Arial"/>
          <w:sz w:val="24"/>
          <w:szCs w:val="24"/>
        </w:rPr>
        <w:t xml:space="preserve">, </w:t>
      </w:r>
      <w:r w:rsidRPr="00F42012">
        <w:rPr>
          <w:rFonts w:ascii="Arial" w:hAnsi="Arial" w:cs="Arial"/>
          <w:sz w:val="24"/>
          <w:szCs w:val="24"/>
        </w:rPr>
        <w:t>inwestycji</w:t>
      </w:r>
      <w:r>
        <w:rPr>
          <w:rFonts w:ascii="Arial" w:hAnsi="Arial" w:cs="Arial"/>
          <w:sz w:val="24"/>
          <w:szCs w:val="24"/>
        </w:rPr>
        <w:t xml:space="preserve">, </w:t>
      </w:r>
      <w:r w:rsidRPr="00F42012">
        <w:rPr>
          <w:rFonts w:ascii="Arial" w:hAnsi="Arial" w:cs="Arial"/>
          <w:sz w:val="24"/>
          <w:szCs w:val="24"/>
        </w:rPr>
        <w:t>rozliczeń podatkowych ma służyć;</w:t>
      </w:r>
    </w:p>
    <w:p w14:paraId="64AC5C12" w14:textId="77777777" w:rsidR="00725AE0" w:rsidRPr="00F42012" w:rsidRDefault="00725AE0" w:rsidP="0028760C">
      <w:pPr>
        <w:pStyle w:val="Akapitzlist"/>
        <w:numPr>
          <w:ilvl w:val="0"/>
          <w:numId w:val="21"/>
        </w:numPr>
        <w:spacing w:after="160"/>
        <w:contextualSpacing/>
        <w:jc w:val="both"/>
        <w:rPr>
          <w:rFonts w:ascii="Arial" w:hAnsi="Arial" w:cs="Arial"/>
          <w:sz w:val="24"/>
          <w:szCs w:val="24"/>
        </w:rPr>
      </w:pPr>
      <w:r w:rsidRPr="00F42012">
        <w:rPr>
          <w:rFonts w:ascii="Arial" w:hAnsi="Arial" w:cs="Arial"/>
          <w:sz w:val="24"/>
          <w:szCs w:val="24"/>
        </w:rPr>
        <w:t xml:space="preserve">wskazanie dokonanych czynności, które skutkowały przekazaniem przez Województwo informacji, wraz ze wskazaniem dnia, w którym została lub zostanie dokonana pierwsza czynność; </w:t>
      </w:r>
    </w:p>
    <w:p w14:paraId="43551BE5" w14:textId="77777777" w:rsidR="00725AE0" w:rsidRPr="00F42012" w:rsidRDefault="00725AE0" w:rsidP="0028760C">
      <w:pPr>
        <w:pStyle w:val="Akapitzlist"/>
        <w:numPr>
          <w:ilvl w:val="0"/>
          <w:numId w:val="21"/>
        </w:numPr>
        <w:spacing w:after="160"/>
        <w:contextualSpacing/>
        <w:jc w:val="both"/>
        <w:rPr>
          <w:rFonts w:ascii="Arial" w:hAnsi="Arial" w:cs="Arial"/>
          <w:sz w:val="24"/>
          <w:szCs w:val="24"/>
        </w:rPr>
      </w:pPr>
      <w:r w:rsidRPr="00F42012">
        <w:rPr>
          <w:rFonts w:ascii="Arial" w:hAnsi="Arial" w:cs="Arial"/>
          <w:sz w:val="24"/>
          <w:szCs w:val="24"/>
        </w:rPr>
        <w:t>wskazanie etapu, na jakim zgodnie z dostępną wiedzą znajduje się w szczególności umowa</w:t>
      </w:r>
      <w:r>
        <w:rPr>
          <w:rFonts w:ascii="Arial" w:hAnsi="Arial" w:cs="Arial"/>
          <w:sz w:val="24"/>
          <w:szCs w:val="24"/>
        </w:rPr>
        <w:t xml:space="preserve">, </w:t>
      </w:r>
      <w:r w:rsidRPr="00F42012">
        <w:rPr>
          <w:rFonts w:ascii="Arial" w:hAnsi="Arial" w:cs="Arial"/>
          <w:sz w:val="24"/>
          <w:szCs w:val="24"/>
        </w:rPr>
        <w:t>zdarzenie</w:t>
      </w:r>
      <w:r>
        <w:rPr>
          <w:rFonts w:ascii="Arial" w:hAnsi="Arial" w:cs="Arial"/>
          <w:sz w:val="24"/>
          <w:szCs w:val="24"/>
        </w:rPr>
        <w:t xml:space="preserve">, </w:t>
      </w:r>
      <w:r w:rsidRPr="00F42012">
        <w:rPr>
          <w:rFonts w:ascii="Arial" w:hAnsi="Arial" w:cs="Arial"/>
          <w:sz w:val="24"/>
          <w:szCs w:val="24"/>
        </w:rPr>
        <w:t>inwestycja</w:t>
      </w:r>
      <w:r>
        <w:rPr>
          <w:rFonts w:ascii="Arial" w:hAnsi="Arial" w:cs="Arial"/>
          <w:sz w:val="24"/>
          <w:szCs w:val="24"/>
        </w:rPr>
        <w:t xml:space="preserve">, </w:t>
      </w:r>
      <w:r w:rsidRPr="00F42012">
        <w:rPr>
          <w:rFonts w:ascii="Arial" w:hAnsi="Arial" w:cs="Arial"/>
          <w:sz w:val="24"/>
          <w:szCs w:val="24"/>
        </w:rPr>
        <w:t>rozliczenie podatkowe,</w:t>
      </w:r>
    </w:p>
    <w:p w14:paraId="331BF59C" w14:textId="77777777" w:rsidR="00725AE0" w:rsidRPr="00F42012" w:rsidRDefault="00725AE0" w:rsidP="0028760C">
      <w:pPr>
        <w:pStyle w:val="Akapitzlist"/>
        <w:numPr>
          <w:ilvl w:val="0"/>
          <w:numId w:val="21"/>
        </w:numPr>
        <w:spacing w:after="160"/>
        <w:contextualSpacing/>
        <w:jc w:val="both"/>
        <w:rPr>
          <w:rFonts w:ascii="Arial" w:hAnsi="Arial" w:cs="Arial"/>
          <w:sz w:val="24"/>
          <w:szCs w:val="24"/>
        </w:rPr>
      </w:pPr>
      <w:r w:rsidRPr="00F42012">
        <w:rPr>
          <w:rFonts w:ascii="Arial" w:hAnsi="Arial" w:cs="Arial"/>
          <w:sz w:val="24"/>
          <w:szCs w:val="24"/>
        </w:rPr>
        <w:t xml:space="preserve">informacji o terminach udostępniania lub wdrażania; </w:t>
      </w:r>
    </w:p>
    <w:p w14:paraId="52AA3E35" w14:textId="77777777" w:rsidR="00725AE0" w:rsidRPr="00F42012" w:rsidRDefault="00725AE0" w:rsidP="0028760C">
      <w:pPr>
        <w:pStyle w:val="Akapitzlist"/>
        <w:numPr>
          <w:ilvl w:val="0"/>
          <w:numId w:val="21"/>
        </w:numPr>
        <w:spacing w:after="160"/>
        <w:contextualSpacing/>
        <w:jc w:val="both"/>
        <w:rPr>
          <w:rFonts w:ascii="Arial" w:hAnsi="Arial" w:cs="Arial"/>
          <w:sz w:val="24"/>
          <w:szCs w:val="24"/>
        </w:rPr>
      </w:pPr>
      <w:r w:rsidRPr="00F42012">
        <w:rPr>
          <w:rFonts w:ascii="Arial" w:hAnsi="Arial" w:cs="Arial"/>
          <w:sz w:val="24"/>
          <w:szCs w:val="24"/>
        </w:rPr>
        <w:t>wskazanie znanych danych identyfikujących Kontrahenta lub innego Podmiotu uczestniczącego, których sytuacja może dotyczyć.</w:t>
      </w:r>
    </w:p>
    <w:p w14:paraId="68215D9B" w14:textId="77777777" w:rsidR="00725AE0" w:rsidRPr="00F42012" w:rsidRDefault="00725AE0" w:rsidP="00725AE0">
      <w:pPr>
        <w:spacing w:after="160"/>
        <w:contextualSpacing/>
        <w:jc w:val="both"/>
        <w:rPr>
          <w:rFonts w:ascii="Arial" w:hAnsi="Arial" w:cs="Arial"/>
          <w:sz w:val="24"/>
          <w:szCs w:val="24"/>
        </w:rPr>
      </w:pPr>
      <w:r w:rsidRPr="00F42012">
        <w:rPr>
          <w:rFonts w:ascii="Arial" w:hAnsi="Arial" w:cs="Arial"/>
          <w:sz w:val="24"/>
          <w:szCs w:val="24"/>
        </w:rPr>
        <w:t>Do zebranych d</w:t>
      </w:r>
      <w:r w:rsidR="007A4586">
        <w:rPr>
          <w:rFonts w:ascii="Arial" w:hAnsi="Arial" w:cs="Arial"/>
          <w:sz w:val="24"/>
          <w:szCs w:val="24"/>
        </w:rPr>
        <w:t>okumentów należy dołączyć</w:t>
      </w:r>
      <w:r w:rsidRPr="00F42012">
        <w:rPr>
          <w:rFonts w:ascii="Arial" w:hAnsi="Arial" w:cs="Arial"/>
          <w:sz w:val="24"/>
          <w:szCs w:val="24"/>
        </w:rPr>
        <w:t xml:space="preserve"> protokół wstępnej weryfikacji, zgodnie ze wzorem o</w:t>
      </w:r>
      <w:r>
        <w:rPr>
          <w:rFonts w:ascii="Arial" w:hAnsi="Arial" w:cs="Arial"/>
          <w:sz w:val="24"/>
          <w:szCs w:val="24"/>
        </w:rPr>
        <w:t>kreślonym w Z</w:t>
      </w:r>
      <w:r w:rsidRPr="00F42012">
        <w:rPr>
          <w:rFonts w:ascii="Arial" w:hAnsi="Arial" w:cs="Arial"/>
          <w:sz w:val="24"/>
          <w:szCs w:val="24"/>
        </w:rPr>
        <w:t xml:space="preserve">ałączniku nr </w:t>
      </w:r>
      <w:r>
        <w:rPr>
          <w:rFonts w:ascii="Arial" w:hAnsi="Arial" w:cs="Arial"/>
          <w:sz w:val="24"/>
          <w:szCs w:val="24"/>
        </w:rPr>
        <w:t>3</w:t>
      </w:r>
      <w:r w:rsidRPr="00F42012">
        <w:rPr>
          <w:rFonts w:ascii="Arial" w:hAnsi="Arial" w:cs="Arial"/>
          <w:sz w:val="24"/>
          <w:szCs w:val="24"/>
        </w:rPr>
        <w:t>.</w:t>
      </w:r>
    </w:p>
    <w:p w14:paraId="6310E1CB" w14:textId="77777777" w:rsidR="00725AE0" w:rsidRPr="00F42012" w:rsidRDefault="00725AE0" w:rsidP="00725AE0">
      <w:pPr>
        <w:spacing w:after="0"/>
        <w:rPr>
          <w:rFonts w:ascii="Arial" w:hAnsi="Arial" w:cs="Arial"/>
          <w:sz w:val="24"/>
          <w:szCs w:val="24"/>
        </w:rPr>
      </w:pPr>
      <w:r w:rsidRPr="00F42012">
        <w:rPr>
          <w:rFonts w:ascii="Arial" w:hAnsi="Arial" w:cs="Arial"/>
          <w:sz w:val="24"/>
          <w:szCs w:val="24"/>
        </w:rPr>
        <w:br w:type="page"/>
      </w:r>
    </w:p>
    <w:p w14:paraId="19B30476" w14:textId="77777777" w:rsidR="00725AE0" w:rsidRPr="00F42012" w:rsidRDefault="00725AE0" w:rsidP="00725AE0">
      <w:pPr>
        <w:pStyle w:val="Nagwek3"/>
        <w:spacing w:line="276" w:lineRule="auto"/>
        <w:rPr>
          <w:rFonts w:ascii="Arial" w:hAnsi="Arial" w:cs="Arial"/>
          <w:b/>
          <w:bCs/>
          <w:color w:val="auto"/>
        </w:rPr>
      </w:pPr>
      <w:r w:rsidRPr="00F42012">
        <w:rPr>
          <w:rFonts w:ascii="Arial" w:hAnsi="Arial" w:cs="Arial"/>
          <w:b/>
          <w:bCs/>
          <w:color w:val="auto"/>
        </w:rPr>
        <w:lastRenderedPageBreak/>
        <w:t xml:space="preserve">Załącznik </w:t>
      </w:r>
      <w:r>
        <w:rPr>
          <w:rFonts w:ascii="Arial" w:hAnsi="Arial" w:cs="Arial"/>
          <w:b/>
          <w:bCs/>
          <w:color w:val="auto"/>
        </w:rPr>
        <w:t>3</w:t>
      </w:r>
      <w:r w:rsidRPr="00F42012">
        <w:rPr>
          <w:rFonts w:ascii="Arial" w:hAnsi="Arial" w:cs="Arial"/>
          <w:b/>
          <w:bCs/>
          <w:color w:val="auto"/>
        </w:rPr>
        <w:t>: Protokół wstępnej weryfikacji schematu podatkowego</w:t>
      </w:r>
    </w:p>
    <w:p w14:paraId="03BEE2EF" w14:textId="77777777" w:rsidR="00725AE0" w:rsidRPr="00F42012" w:rsidRDefault="00725AE0" w:rsidP="00725AE0">
      <w:pPr>
        <w:rPr>
          <w:rFonts w:ascii="Arial" w:hAnsi="Arial" w:cs="Arial"/>
          <w:sz w:val="24"/>
          <w:szCs w:val="24"/>
          <w:lang w:eastAsia="en-US"/>
        </w:rPr>
      </w:pPr>
    </w:p>
    <w:p w14:paraId="4D14A9EA" w14:textId="77777777" w:rsidR="00725AE0" w:rsidRPr="00F42012" w:rsidRDefault="00725AE0" w:rsidP="00725AE0">
      <w:pPr>
        <w:rPr>
          <w:rFonts w:ascii="Arial" w:hAnsi="Arial" w:cs="Arial"/>
          <w:sz w:val="24"/>
          <w:szCs w:val="24"/>
          <w:lang w:eastAsia="en-US"/>
        </w:rPr>
      </w:pPr>
    </w:p>
    <w:p w14:paraId="2CC74D9A" w14:textId="77777777" w:rsidR="00725AE0" w:rsidRPr="00F42012" w:rsidRDefault="00725AE0" w:rsidP="00725AE0">
      <w:pPr>
        <w:rPr>
          <w:rFonts w:ascii="Arial" w:hAnsi="Arial" w:cs="Arial"/>
          <w:b/>
          <w:bCs/>
          <w:sz w:val="24"/>
          <w:szCs w:val="24"/>
          <w:lang w:eastAsia="en-US"/>
        </w:rPr>
      </w:pPr>
    </w:p>
    <w:p w14:paraId="74F8CD61" w14:textId="77777777" w:rsidR="00725AE0" w:rsidRPr="00F42012" w:rsidRDefault="00725AE0" w:rsidP="00725AE0">
      <w:pPr>
        <w:jc w:val="center"/>
        <w:rPr>
          <w:rFonts w:ascii="Arial" w:hAnsi="Arial" w:cs="Arial"/>
          <w:b/>
          <w:bCs/>
          <w:sz w:val="24"/>
          <w:szCs w:val="24"/>
          <w:lang w:eastAsia="en-US"/>
        </w:rPr>
      </w:pPr>
      <w:r w:rsidRPr="00F42012">
        <w:rPr>
          <w:rFonts w:ascii="Arial" w:hAnsi="Arial" w:cs="Arial"/>
          <w:b/>
          <w:bCs/>
          <w:sz w:val="24"/>
          <w:szCs w:val="24"/>
          <w:lang w:eastAsia="en-US"/>
        </w:rPr>
        <w:t>PROTOKÓŁ WSTĘPNEJ WERYFIKACJI SCHEMATU PODATKOWEGO</w:t>
      </w:r>
    </w:p>
    <w:tbl>
      <w:tblPr>
        <w:tblStyle w:val="Tabela-Siatka"/>
        <w:tblW w:w="0" w:type="auto"/>
        <w:tblLook w:val="04A0" w:firstRow="1" w:lastRow="0" w:firstColumn="1" w:lastColumn="0" w:noHBand="0" w:noVBand="1"/>
      </w:tblPr>
      <w:tblGrid>
        <w:gridCol w:w="5057"/>
        <w:gridCol w:w="4004"/>
      </w:tblGrid>
      <w:tr w:rsidR="00725AE0" w:rsidRPr="00F42012" w14:paraId="58F670A8" w14:textId="77777777" w:rsidTr="00394256">
        <w:tc>
          <w:tcPr>
            <w:tcW w:w="5098" w:type="dxa"/>
            <w:vAlign w:val="center"/>
          </w:tcPr>
          <w:p w14:paraId="07EC0A89" w14:textId="77777777" w:rsidR="00725AE0" w:rsidRPr="00F42012" w:rsidRDefault="00725AE0" w:rsidP="00394256">
            <w:pPr>
              <w:spacing w:after="0"/>
              <w:rPr>
                <w:rFonts w:ascii="Arial" w:hAnsi="Arial" w:cs="Arial"/>
                <w:sz w:val="24"/>
                <w:szCs w:val="24"/>
                <w:lang w:eastAsia="en-US"/>
              </w:rPr>
            </w:pPr>
            <w:r w:rsidRPr="00F42012">
              <w:rPr>
                <w:rFonts w:ascii="Arial" w:hAnsi="Arial" w:cs="Arial"/>
                <w:sz w:val="24"/>
                <w:szCs w:val="24"/>
                <w:lang w:eastAsia="en-US"/>
              </w:rPr>
              <w:t>DATA</w:t>
            </w:r>
          </w:p>
        </w:tc>
        <w:tc>
          <w:tcPr>
            <w:tcW w:w="5665" w:type="dxa"/>
          </w:tcPr>
          <w:p w14:paraId="055CECD6" w14:textId="77777777" w:rsidR="00725AE0" w:rsidRPr="00F42012" w:rsidRDefault="00725AE0" w:rsidP="00394256">
            <w:pPr>
              <w:rPr>
                <w:rFonts w:ascii="Arial" w:hAnsi="Arial" w:cs="Arial"/>
                <w:sz w:val="24"/>
                <w:szCs w:val="24"/>
                <w:lang w:eastAsia="en-US"/>
              </w:rPr>
            </w:pPr>
          </w:p>
        </w:tc>
      </w:tr>
      <w:tr w:rsidR="00725AE0" w:rsidRPr="00F42012" w14:paraId="703844E2" w14:textId="77777777" w:rsidTr="00394256">
        <w:tc>
          <w:tcPr>
            <w:tcW w:w="5098" w:type="dxa"/>
            <w:vAlign w:val="center"/>
          </w:tcPr>
          <w:p w14:paraId="014CCF9A" w14:textId="77777777" w:rsidR="00725AE0" w:rsidRPr="00F42012" w:rsidRDefault="00725AE0" w:rsidP="00394256">
            <w:pPr>
              <w:spacing w:after="0"/>
              <w:rPr>
                <w:rFonts w:ascii="Arial" w:hAnsi="Arial" w:cs="Arial"/>
                <w:sz w:val="24"/>
                <w:szCs w:val="24"/>
                <w:lang w:eastAsia="en-US"/>
              </w:rPr>
            </w:pPr>
            <w:r w:rsidRPr="00F42012">
              <w:rPr>
                <w:rFonts w:ascii="Arial" w:hAnsi="Arial" w:cs="Arial"/>
                <w:sz w:val="24"/>
                <w:szCs w:val="24"/>
                <w:lang w:eastAsia="en-US"/>
              </w:rPr>
              <w:t>NAZWA DEPARTAMENTU</w:t>
            </w:r>
            <w:r>
              <w:rPr>
                <w:rFonts w:ascii="Arial" w:hAnsi="Arial" w:cs="Arial"/>
                <w:sz w:val="24"/>
                <w:szCs w:val="24"/>
                <w:lang w:eastAsia="en-US"/>
              </w:rPr>
              <w:t>//ODDZIAŁU/</w:t>
            </w:r>
            <w:r w:rsidRPr="00F42012">
              <w:rPr>
                <w:rFonts w:ascii="Arial" w:hAnsi="Arial" w:cs="Arial"/>
                <w:sz w:val="24"/>
                <w:szCs w:val="24"/>
                <w:lang w:eastAsia="en-US"/>
              </w:rPr>
              <w:t>JEDNOSTKI</w:t>
            </w:r>
          </w:p>
        </w:tc>
        <w:tc>
          <w:tcPr>
            <w:tcW w:w="5665" w:type="dxa"/>
          </w:tcPr>
          <w:p w14:paraId="7AC4F001" w14:textId="77777777" w:rsidR="00725AE0" w:rsidRPr="00F42012" w:rsidRDefault="00725AE0" w:rsidP="00394256">
            <w:pPr>
              <w:rPr>
                <w:rFonts w:ascii="Arial" w:hAnsi="Arial" w:cs="Arial"/>
                <w:sz w:val="24"/>
                <w:szCs w:val="24"/>
                <w:lang w:eastAsia="en-US"/>
              </w:rPr>
            </w:pPr>
          </w:p>
        </w:tc>
      </w:tr>
      <w:tr w:rsidR="00725AE0" w:rsidRPr="00F42012" w14:paraId="6AB64180" w14:textId="77777777" w:rsidTr="00394256">
        <w:tc>
          <w:tcPr>
            <w:tcW w:w="5098" w:type="dxa"/>
            <w:vAlign w:val="center"/>
          </w:tcPr>
          <w:p w14:paraId="39B7747C" w14:textId="77777777" w:rsidR="00725AE0" w:rsidRPr="00F42012" w:rsidRDefault="00725AE0" w:rsidP="00394256">
            <w:pPr>
              <w:spacing w:after="0"/>
              <w:rPr>
                <w:rFonts w:ascii="Arial" w:hAnsi="Arial" w:cs="Arial"/>
                <w:sz w:val="24"/>
                <w:szCs w:val="24"/>
                <w:lang w:eastAsia="en-US"/>
              </w:rPr>
            </w:pPr>
            <w:r w:rsidRPr="00F42012">
              <w:rPr>
                <w:rFonts w:ascii="Arial" w:hAnsi="Arial" w:cs="Arial"/>
                <w:sz w:val="24"/>
                <w:szCs w:val="24"/>
                <w:lang w:eastAsia="en-US"/>
              </w:rPr>
              <w:t>PRACOWNIK DOKONUJĄCY WERYFIKACJI</w:t>
            </w:r>
          </w:p>
        </w:tc>
        <w:tc>
          <w:tcPr>
            <w:tcW w:w="5665" w:type="dxa"/>
          </w:tcPr>
          <w:p w14:paraId="4DFC7F8E" w14:textId="77777777" w:rsidR="00725AE0" w:rsidRPr="00F42012" w:rsidRDefault="00725AE0" w:rsidP="00394256">
            <w:pPr>
              <w:rPr>
                <w:rFonts w:ascii="Arial" w:hAnsi="Arial" w:cs="Arial"/>
                <w:sz w:val="24"/>
                <w:szCs w:val="24"/>
                <w:lang w:eastAsia="en-US"/>
              </w:rPr>
            </w:pPr>
          </w:p>
        </w:tc>
      </w:tr>
    </w:tbl>
    <w:p w14:paraId="6CFBC050" w14:textId="77777777" w:rsidR="00725AE0" w:rsidRPr="00F42012" w:rsidRDefault="00725AE0" w:rsidP="00725AE0">
      <w:pPr>
        <w:rPr>
          <w:rFonts w:ascii="Arial" w:hAnsi="Arial" w:cs="Arial"/>
          <w:sz w:val="24"/>
          <w:szCs w:val="24"/>
          <w:lang w:eastAsia="en-US"/>
        </w:rPr>
      </w:pPr>
    </w:p>
    <w:p w14:paraId="110D9DB9" w14:textId="77777777" w:rsidR="00725AE0" w:rsidRPr="00F42012" w:rsidRDefault="00725AE0" w:rsidP="00725AE0">
      <w:pPr>
        <w:rPr>
          <w:rFonts w:ascii="Arial" w:hAnsi="Arial" w:cs="Arial"/>
          <w:sz w:val="24"/>
          <w:szCs w:val="24"/>
          <w:lang w:eastAsia="en-US"/>
        </w:rPr>
      </w:pPr>
    </w:p>
    <w:p w14:paraId="526881F8" w14:textId="77777777" w:rsidR="00725AE0" w:rsidRDefault="00725AE0" w:rsidP="00725AE0">
      <w:pPr>
        <w:spacing w:after="120"/>
        <w:jc w:val="both"/>
        <w:rPr>
          <w:rFonts w:ascii="Arial" w:hAnsi="Arial" w:cs="Arial"/>
          <w:sz w:val="24"/>
          <w:szCs w:val="24"/>
        </w:rPr>
      </w:pPr>
      <w:r w:rsidRPr="00F42012">
        <w:rPr>
          <w:rFonts w:ascii="Arial" w:hAnsi="Arial" w:cs="Arial"/>
          <w:sz w:val="24"/>
          <w:szCs w:val="24"/>
          <w:lang w:eastAsia="en-US"/>
        </w:rPr>
        <w:t xml:space="preserve">W związku z uzyskaniem informacji na temat uzgodnienia, które może stanowić schemat podatkowy w rozumieniu przepisów ustawy z </w:t>
      </w:r>
      <w:r w:rsidRPr="00F42012">
        <w:rPr>
          <w:rFonts w:ascii="Arial" w:hAnsi="Arial" w:cs="Arial"/>
          <w:sz w:val="24"/>
          <w:szCs w:val="24"/>
        </w:rPr>
        <w:t>dnia 29 sierpnia 1997 r. Ordynacja podatkowa (Dz. U z 202</w:t>
      </w:r>
      <w:r w:rsidR="000436EE">
        <w:rPr>
          <w:rFonts w:ascii="Arial" w:hAnsi="Arial" w:cs="Arial"/>
          <w:sz w:val="24"/>
          <w:szCs w:val="24"/>
        </w:rPr>
        <w:t>2</w:t>
      </w:r>
      <w:r w:rsidRPr="00F42012">
        <w:rPr>
          <w:rFonts w:ascii="Arial" w:hAnsi="Arial" w:cs="Arial"/>
          <w:sz w:val="24"/>
          <w:szCs w:val="24"/>
        </w:rPr>
        <w:t xml:space="preserve"> r. poz. </w:t>
      </w:r>
      <w:r w:rsidR="000436EE">
        <w:rPr>
          <w:rFonts w:ascii="Arial" w:hAnsi="Arial" w:cs="Arial"/>
          <w:sz w:val="24"/>
          <w:szCs w:val="24"/>
        </w:rPr>
        <w:t>2651</w:t>
      </w:r>
      <w:r w:rsidR="00051E46">
        <w:rPr>
          <w:rFonts w:ascii="Arial" w:hAnsi="Arial" w:cs="Arial"/>
          <w:sz w:val="24"/>
          <w:szCs w:val="24"/>
        </w:rPr>
        <w:t xml:space="preserve"> z późn.zm.</w:t>
      </w:r>
      <w:r w:rsidRPr="00F42012">
        <w:rPr>
          <w:rFonts w:ascii="Arial" w:hAnsi="Arial" w:cs="Arial"/>
          <w:sz w:val="24"/>
          <w:szCs w:val="24"/>
        </w:rPr>
        <w:t>), przekazuję w załączeniu informacje niezbędne do dokonania weryfikacji przez Zespół MDR Urzędu Marszałkowskiego Województwa Podkarpackiego.</w:t>
      </w:r>
    </w:p>
    <w:p w14:paraId="0E4EF70A" w14:textId="77777777" w:rsidR="00725AE0" w:rsidRDefault="00725AE0" w:rsidP="00725AE0">
      <w:pPr>
        <w:spacing w:after="120"/>
        <w:jc w:val="both"/>
        <w:rPr>
          <w:rFonts w:ascii="Arial" w:hAnsi="Arial" w:cs="Arial"/>
          <w:sz w:val="24"/>
          <w:szCs w:val="24"/>
        </w:rPr>
      </w:pPr>
    </w:p>
    <w:p w14:paraId="0667FC59" w14:textId="77777777" w:rsidR="00725AE0" w:rsidRDefault="00725AE0" w:rsidP="00725AE0">
      <w:pPr>
        <w:spacing w:after="120"/>
        <w:jc w:val="both"/>
        <w:rPr>
          <w:rFonts w:ascii="Arial" w:hAnsi="Arial" w:cs="Arial"/>
          <w:sz w:val="24"/>
          <w:szCs w:val="24"/>
        </w:rPr>
      </w:pPr>
    </w:p>
    <w:p w14:paraId="5E48A145" w14:textId="77777777" w:rsidR="00725AE0" w:rsidRDefault="00725AE0" w:rsidP="00725AE0">
      <w:pPr>
        <w:spacing w:after="120"/>
        <w:jc w:val="both"/>
        <w:rPr>
          <w:rFonts w:ascii="Arial" w:hAnsi="Arial" w:cs="Arial"/>
          <w:sz w:val="24"/>
          <w:szCs w:val="24"/>
        </w:rPr>
      </w:pPr>
    </w:p>
    <w:p w14:paraId="235FC416" w14:textId="77777777" w:rsidR="00725AE0" w:rsidRDefault="00725AE0" w:rsidP="00725AE0">
      <w:pPr>
        <w:spacing w:after="120"/>
        <w:jc w:val="both"/>
        <w:rPr>
          <w:rFonts w:ascii="Arial" w:hAnsi="Arial" w:cs="Arial"/>
          <w:sz w:val="24"/>
          <w:szCs w:val="24"/>
        </w:rPr>
      </w:pPr>
    </w:p>
    <w:p w14:paraId="2BF248AD" w14:textId="77777777" w:rsidR="00725AE0" w:rsidRDefault="00725AE0" w:rsidP="00725AE0">
      <w:pPr>
        <w:spacing w:after="120"/>
        <w:jc w:val="both"/>
        <w:rPr>
          <w:rFonts w:ascii="Arial" w:hAnsi="Arial" w:cs="Arial"/>
          <w:sz w:val="24"/>
          <w:szCs w:val="24"/>
        </w:rPr>
      </w:pPr>
    </w:p>
    <w:p w14:paraId="08DACFAC" w14:textId="77777777" w:rsidR="00725AE0" w:rsidRDefault="00725AE0" w:rsidP="00725AE0">
      <w:pPr>
        <w:spacing w:after="120"/>
        <w:jc w:val="both"/>
        <w:rPr>
          <w:rFonts w:ascii="Arial" w:hAnsi="Arial" w:cs="Arial"/>
          <w:sz w:val="24"/>
          <w:szCs w:val="24"/>
        </w:rPr>
      </w:pPr>
    </w:p>
    <w:p w14:paraId="4D5D9D26" w14:textId="77777777" w:rsidR="00725AE0" w:rsidRDefault="00073251" w:rsidP="00725AE0">
      <w:pPr>
        <w:spacing w:after="120"/>
        <w:jc w:val="both"/>
        <w:rPr>
          <w:rFonts w:ascii="Arial" w:hAnsi="Arial" w:cs="Arial"/>
          <w:sz w:val="24"/>
          <w:szCs w:val="24"/>
        </w:rPr>
      </w:pPr>
      <w:r>
        <w:rPr>
          <w:rFonts w:ascii="Arial" w:hAnsi="Arial" w:cs="Arial"/>
          <w:sz w:val="24"/>
          <w:szCs w:val="24"/>
        </w:rPr>
        <w:t>Przedłożył: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Odebrał:</w:t>
      </w:r>
    </w:p>
    <w:p w14:paraId="1B62A654" w14:textId="77777777" w:rsidR="00073251" w:rsidRDefault="00073251" w:rsidP="00725AE0">
      <w:pPr>
        <w:spacing w:after="120"/>
        <w:jc w:val="both"/>
        <w:rPr>
          <w:rFonts w:ascii="Arial" w:hAnsi="Arial" w:cs="Arial"/>
          <w:sz w:val="24"/>
          <w:szCs w:val="24"/>
        </w:rPr>
      </w:pPr>
    </w:p>
    <w:p w14:paraId="3293B118" w14:textId="77777777" w:rsidR="00073251" w:rsidRDefault="00073251" w:rsidP="00725AE0">
      <w:pPr>
        <w:spacing w:after="120"/>
        <w:jc w:val="both"/>
        <w:rPr>
          <w:rFonts w:ascii="Arial" w:hAnsi="Arial" w:cs="Arial"/>
          <w:sz w:val="24"/>
          <w:szCs w:val="24"/>
        </w:rPr>
      </w:pPr>
    </w:p>
    <w:p w14:paraId="66FDB19E" w14:textId="77777777" w:rsidR="00073251" w:rsidRDefault="00073251" w:rsidP="00725AE0">
      <w:pPr>
        <w:spacing w:after="120"/>
        <w:jc w:val="both"/>
        <w:rPr>
          <w:rFonts w:ascii="Arial" w:hAnsi="Arial" w:cs="Arial"/>
          <w:sz w:val="24"/>
          <w:szCs w:val="24"/>
        </w:rPr>
      </w:pPr>
    </w:p>
    <w:p w14:paraId="2D93FAAD" w14:textId="77777777" w:rsidR="00073251" w:rsidRDefault="00073251" w:rsidP="00073251">
      <w:pPr>
        <w:spacing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2104977D" w14:textId="77777777" w:rsidR="00073251" w:rsidRPr="00073251" w:rsidRDefault="00073251" w:rsidP="00073251">
      <w:pPr>
        <w:spacing w:after="120" w:line="240" w:lineRule="auto"/>
        <w:jc w:val="both"/>
        <w:rPr>
          <w:rFonts w:ascii="Arial" w:hAnsi="Arial" w:cs="Arial"/>
          <w:i/>
        </w:rPr>
      </w:pPr>
      <w:r w:rsidRPr="00073251">
        <w:rPr>
          <w:rFonts w:ascii="Arial" w:hAnsi="Arial" w:cs="Arial"/>
          <w:i/>
        </w:rPr>
        <w:t xml:space="preserve">(podpis Dyrektora lub Kierownika </w:t>
      </w:r>
      <w:r w:rsidRPr="00073251">
        <w:rPr>
          <w:rFonts w:ascii="Arial" w:hAnsi="Arial" w:cs="Arial"/>
          <w:i/>
        </w:rPr>
        <w:tab/>
      </w:r>
      <w:r w:rsidRPr="00073251">
        <w:rPr>
          <w:rFonts w:ascii="Arial" w:hAnsi="Arial" w:cs="Arial"/>
          <w:i/>
        </w:rPr>
        <w:tab/>
      </w:r>
      <w:r w:rsidRPr="00073251">
        <w:rPr>
          <w:rFonts w:ascii="Arial" w:hAnsi="Arial" w:cs="Arial"/>
          <w:i/>
        </w:rPr>
        <w:tab/>
      </w:r>
      <w:r w:rsidRPr="00073251">
        <w:rPr>
          <w:rFonts w:ascii="Arial" w:hAnsi="Arial" w:cs="Arial"/>
          <w:i/>
        </w:rPr>
        <w:tab/>
        <w:t>(podpis Członka Zespołu MDR)</w:t>
      </w:r>
    </w:p>
    <w:p w14:paraId="48346BAE" w14:textId="77777777" w:rsidR="00073251" w:rsidRPr="00073251" w:rsidRDefault="00073251" w:rsidP="00073251">
      <w:pPr>
        <w:spacing w:after="120" w:line="240" w:lineRule="auto"/>
        <w:jc w:val="both"/>
        <w:rPr>
          <w:rFonts w:ascii="Arial" w:hAnsi="Arial" w:cs="Arial"/>
          <w:i/>
        </w:rPr>
      </w:pPr>
      <w:r w:rsidRPr="00073251">
        <w:rPr>
          <w:rFonts w:ascii="Arial" w:hAnsi="Arial" w:cs="Arial"/>
          <w:i/>
        </w:rPr>
        <w:t>Jednostki)</w:t>
      </w:r>
    </w:p>
    <w:p w14:paraId="1E13C0D0" w14:textId="77777777" w:rsidR="00725AE0" w:rsidRDefault="00725AE0" w:rsidP="00725AE0">
      <w:pPr>
        <w:spacing w:after="120"/>
        <w:jc w:val="both"/>
        <w:rPr>
          <w:rFonts w:ascii="Arial" w:hAnsi="Arial" w:cs="Arial"/>
          <w:sz w:val="24"/>
          <w:szCs w:val="24"/>
        </w:rPr>
      </w:pPr>
    </w:p>
    <w:p w14:paraId="76D8B3CA" w14:textId="77777777" w:rsidR="00725AE0" w:rsidRDefault="00725AE0" w:rsidP="00725AE0">
      <w:pPr>
        <w:spacing w:after="120"/>
        <w:jc w:val="both"/>
        <w:rPr>
          <w:rFonts w:ascii="Arial" w:hAnsi="Arial" w:cs="Arial"/>
          <w:sz w:val="24"/>
          <w:szCs w:val="24"/>
        </w:rPr>
      </w:pPr>
    </w:p>
    <w:p w14:paraId="7276507B" w14:textId="77777777" w:rsidR="00725AE0" w:rsidRDefault="00725AE0" w:rsidP="00725AE0">
      <w:pPr>
        <w:spacing w:after="120"/>
        <w:jc w:val="both"/>
        <w:rPr>
          <w:rFonts w:ascii="Arial" w:hAnsi="Arial" w:cs="Arial"/>
          <w:sz w:val="24"/>
          <w:szCs w:val="24"/>
        </w:rPr>
      </w:pPr>
    </w:p>
    <w:p w14:paraId="3FFA6184" w14:textId="77777777" w:rsidR="00725AE0" w:rsidRPr="00F42012" w:rsidRDefault="00725AE0" w:rsidP="00725AE0">
      <w:pPr>
        <w:pStyle w:val="Nagwek3"/>
        <w:spacing w:line="276" w:lineRule="auto"/>
        <w:rPr>
          <w:rFonts w:ascii="Arial" w:hAnsi="Arial" w:cs="Arial"/>
          <w:b/>
          <w:bCs/>
          <w:color w:val="auto"/>
        </w:rPr>
      </w:pPr>
      <w:r w:rsidRPr="00F42012">
        <w:rPr>
          <w:rFonts w:ascii="Arial" w:hAnsi="Arial" w:cs="Arial"/>
          <w:b/>
          <w:bCs/>
          <w:color w:val="auto"/>
        </w:rPr>
        <w:t>Załącznik 4 : Oświadczenie o spełnieniu kryterium kwalifikowanego korzystającego</w:t>
      </w:r>
    </w:p>
    <w:p w14:paraId="037BCEE9" w14:textId="77777777" w:rsidR="00725AE0" w:rsidRPr="00F42012" w:rsidRDefault="00725AE0" w:rsidP="00725AE0">
      <w:pPr>
        <w:spacing w:after="120"/>
        <w:rPr>
          <w:rFonts w:ascii="Arial" w:hAnsi="Arial" w:cs="Arial"/>
          <w:sz w:val="24"/>
          <w:szCs w:val="24"/>
        </w:rPr>
      </w:pPr>
    </w:p>
    <w:p w14:paraId="3FBD7ED6" w14:textId="77777777" w:rsidR="00725AE0" w:rsidRPr="00F42012" w:rsidRDefault="00725AE0" w:rsidP="00725AE0">
      <w:pPr>
        <w:spacing w:after="120"/>
        <w:ind w:left="6946"/>
        <w:rPr>
          <w:rFonts w:ascii="Arial" w:hAnsi="Arial" w:cs="Arial"/>
          <w:sz w:val="24"/>
          <w:szCs w:val="24"/>
        </w:rPr>
      </w:pPr>
      <w:r w:rsidRPr="00F42012">
        <w:rPr>
          <w:rFonts w:ascii="Arial" w:hAnsi="Arial" w:cs="Arial"/>
          <w:sz w:val="24"/>
          <w:szCs w:val="24"/>
        </w:rPr>
        <w:t>………………………………………………………………</w:t>
      </w:r>
    </w:p>
    <w:p w14:paraId="63B7A870" w14:textId="77777777" w:rsidR="00725AE0" w:rsidRPr="00DF1E32" w:rsidRDefault="00725AE0" w:rsidP="00DF1E32">
      <w:pPr>
        <w:spacing w:after="120"/>
        <w:ind w:left="6946"/>
        <w:rPr>
          <w:rFonts w:ascii="Arial" w:hAnsi="Arial" w:cs="Arial"/>
          <w:i/>
          <w:iCs/>
          <w:sz w:val="24"/>
          <w:szCs w:val="24"/>
        </w:rPr>
      </w:pPr>
      <w:r w:rsidRPr="00F42012">
        <w:rPr>
          <w:rFonts w:ascii="Arial" w:hAnsi="Arial" w:cs="Arial"/>
          <w:i/>
          <w:iCs/>
          <w:sz w:val="24"/>
          <w:szCs w:val="24"/>
        </w:rPr>
        <w:t>(dane kontrahenta)</w:t>
      </w:r>
    </w:p>
    <w:p w14:paraId="17C5C295" w14:textId="77777777" w:rsidR="00725AE0" w:rsidRPr="00F42012" w:rsidRDefault="00725AE0" w:rsidP="00725AE0">
      <w:pPr>
        <w:spacing w:after="120"/>
        <w:jc w:val="center"/>
        <w:rPr>
          <w:rFonts w:ascii="Arial" w:hAnsi="Arial" w:cs="Arial"/>
          <w:b/>
          <w:bCs/>
          <w:sz w:val="24"/>
          <w:szCs w:val="24"/>
        </w:rPr>
      </w:pPr>
    </w:p>
    <w:p w14:paraId="18C68534" w14:textId="77777777" w:rsidR="00725AE0" w:rsidRPr="00F42012" w:rsidRDefault="00725AE0" w:rsidP="00725AE0">
      <w:pPr>
        <w:spacing w:after="120"/>
        <w:jc w:val="center"/>
        <w:rPr>
          <w:rFonts w:ascii="Arial" w:hAnsi="Arial" w:cs="Arial"/>
          <w:b/>
          <w:bCs/>
          <w:sz w:val="24"/>
          <w:szCs w:val="24"/>
        </w:rPr>
      </w:pPr>
      <w:r w:rsidRPr="00F42012">
        <w:rPr>
          <w:rFonts w:ascii="Arial" w:hAnsi="Arial" w:cs="Arial"/>
          <w:b/>
          <w:bCs/>
          <w:sz w:val="24"/>
          <w:szCs w:val="24"/>
        </w:rPr>
        <w:t>OŚWIADCZENIE</w:t>
      </w:r>
    </w:p>
    <w:p w14:paraId="12F0E2C7" w14:textId="77777777" w:rsidR="00725AE0" w:rsidRPr="00F42012" w:rsidRDefault="00725AE0" w:rsidP="00725AE0">
      <w:pPr>
        <w:spacing w:after="120"/>
        <w:rPr>
          <w:rFonts w:ascii="Arial" w:hAnsi="Arial" w:cs="Arial"/>
          <w:sz w:val="24"/>
          <w:szCs w:val="24"/>
        </w:rPr>
      </w:pPr>
    </w:p>
    <w:p w14:paraId="3E389953" w14:textId="77777777" w:rsidR="00725AE0" w:rsidRPr="00F42012" w:rsidRDefault="00725AE0" w:rsidP="00725AE0">
      <w:pPr>
        <w:spacing w:after="120"/>
        <w:rPr>
          <w:rFonts w:ascii="Arial" w:hAnsi="Arial" w:cs="Arial"/>
          <w:sz w:val="24"/>
          <w:szCs w:val="24"/>
        </w:rPr>
      </w:pPr>
      <w:r w:rsidRPr="00F42012">
        <w:rPr>
          <w:rFonts w:ascii="Arial" w:hAnsi="Arial" w:cs="Arial"/>
          <w:sz w:val="24"/>
          <w:szCs w:val="24"/>
        </w:rPr>
        <w:t xml:space="preserve">Oświadczam, że spełniam / nie spełniam* kryterium kwalifikowanego korzystającego, o którym mowa w art. 86a § 4 ustawy z dnia 29 sierpnia 1997 r. Ordynacja podatkowa (Dz. U </w:t>
      </w:r>
      <w:r w:rsidR="00051E46" w:rsidRPr="00F42012">
        <w:rPr>
          <w:rFonts w:ascii="Arial" w:hAnsi="Arial" w:cs="Arial"/>
          <w:sz w:val="24"/>
          <w:szCs w:val="24"/>
        </w:rPr>
        <w:t>z 202</w:t>
      </w:r>
      <w:r w:rsidR="00051E46">
        <w:rPr>
          <w:rFonts w:ascii="Arial" w:hAnsi="Arial" w:cs="Arial"/>
          <w:sz w:val="24"/>
          <w:szCs w:val="24"/>
        </w:rPr>
        <w:t>2</w:t>
      </w:r>
      <w:r w:rsidR="00051E46" w:rsidRPr="00F42012">
        <w:rPr>
          <w:rFonts w:ascii="Arial" w:hAnsi="Arial" w:cs="Arial"/>
          <w:sz w:val="24"/>
          <w:szCs w:val="24"/>
        </w:rPr>
        <w:t xml:space="preserve"> r. poz. </w:t>
      </w:r>
      <w:r w:rsidR="00051E46">
        <w:rPr>
          <w:rFonts w:ascii="Arial" w:hAnsi="Arial" w:cs="Arial"/>
          <w:sz w:val="24"/>
          <w:szCs w:val="24"/>
        </w:rPr>
        <w:t>2651 z późn.zm.</w:t>
      </w:r>
      <w:r w:rsidRPr="00F42012">
        <w:rPr>
          <w:rFonts w:ascii="Arial" w:hAnsi="Arial" w:cs="Arial"/>
          <w:sz w:val="24"/>
          <w:szCs w:val="24"/>
        </w:rPr>
        <w:t>)</w:t>
      </w:r>
    </w:p>
    <w:p w14:paraId="1C5EE55D" w14:textId="77777777" w:rsidR="00725AE0" w:rsidRPr="00F42012" w:rsidRDefault="00725AE0" w:rsidP="00725AE0">
      <w:pPr>
        <w:spacing w:after="120"/>
        <w:rPr>
          <w:rFonts w:ascii="Arial" w:hAnsi="Arial" w:cs="Arial"/>
          <w:sz w:val="24"/>
          <w:szCs w:val="24"/>
        </w:rPr>
      </w:pPr>
    </w:p>
    <w:p w14:paraId="7F91DCF3" w14:textId="77777777" w:rsidR="00725AE0" w:rsidRPr="00F42012" w:rsidRDefault="00725AE0" w:rsidP="00725AE0">
      <w:pPr>
        <w:spacing w:after="120"/>
        <w:rPr>
          <w:rFonts w:ascii="Arial" w:hAnsi="Arial" w:cs="Arial"/>
          <w:sz w:val="24"/>
          <w:szCs w:val="24"/>
        </w:rPr>
      </w:pPr>
      <w:r w:rsidRPr="00F42012">
        <w:rPr>
          <w:rFonts w:ascii="Arial" w:hAnsi="Arial" w:cs="Arial"/>
          <w:sz w:val="24"/>
          <w:szCs w:val="24"/>
        </w:rPr>
        <w:t>*- niepotrzebne skreślić</w:t>
      </w:r>
    </w:p>
    <w:p w14:paraId="19D65103" w14:textId="77777777" w:rsidR="00725AE0" w:rsidRPr="00F42012" w:rsidRDefault="00725AE0" w:rsidP="00725AE0">
      <w:pPr>
        <w:spacing w:after="120"/>
        <w:rPr>
          <w:rStyle w:val="alb"/>
          <w:rFonts w:ascii="Arial" w:hAnsi="Arial" w:cs="Arial"/>
          <w:i/>
          <w:iCs/>
          <w:color w:val="333333"/>
          <w:sz w:val="24"/>
          <w:szCs w:val="24"/>
          <w:shd w:val="clear" w:color="auto" w:fill="FFFFFF"/>
        </w:rPr>
      </w:pPr>
    </w:p>
    <w:p w14:paraId="4DEEA7F2" w14:textId="77777777" w:rsidR="00725AE0" w:rsidRPr="00F42012" w:rsidRDefault="00725AE0" w:rsidP="00725AE0">
      <w:pPr>
        <w:spacing w:after="120"/>
        <w:ind w:left="3600" w:firstLine="720"/>
        <w:rPr>
          <w:rStyle w:val="alb"/>
          <w:rFonts w:ascii="Arial" w:hAnsi="Arial" w:cs="Arial"/>
          <w:i/>
          <w:iCs/>
          <w:color w:val="333333"/>
          <w:sz w:val="24"/>
          <w:szCs w:val="24"/>
          <w:shd w:val="clear" w:color="auto" w:fill="FFFFFF"/>
        </w:rPr>
      </w:pPr>
      <w:r w:rsidRPr="00F42012">
        <w:rPr>
          <w:rStyle w:val="alb"/>
          <w:rFonts w:ascii="Arial" w:hAnsi="Arial" w:cs="Arial"/>
          <w:i/>
          <w:iCs/>
          <w:color w:val="333333"/>
          <w:sz w:val="24"/>
          <w:szCs w:val="24"/>
          <w:shd w:val="clear" w:color="auto" w:fill="FFFFFF"/>
        </w:rPr>
        <w:t>…………………………………………………</w:t>
      </w:r>
    </w:p>
    <w:p w14:paraId="57ADD02B" w14:textId="77777777" w:rsidR="00725AE0" w:rsidRPr="00F42012" w:rsidRDefault="00725AE0" w:rsidP="00725AE0">
      <w:pPr>
        <w:spacing w:after="120"/>
        <w:ind w:left="7524" w:firstLine="396"/>
        <w:rPr>
          <w:rStyle w:val="alb"/>
          <w:rFonts w:ascii="Arial" w:hAnsi="Arial" w:cs="Arial"/>
          <w:i/>
          <w:iCs/>
          <w:color w:val="333333"/>
          <w:sz w:val="24"/>
          <w:szCs w:val="24"/>
          <w:shd w:val="clear" w:color="auto" w:fill="FFFFFF"/>
        </w:rPr>
      </w:pPr>
      <w:r w:rsidRPr="00F42012">
        <w:rPr>
          <w:rStyle w:val="alb"/>
          <w:rFonts w:ascii="Arial" w:hAnsi="Arial" w:cs="Arial"/>
          <w:i/>
          <w:iCs/>
          <w:color w:val="333333"/>
          <w:sz w:val="24"/>
          <w:szCs w:val="24"/>
          <w:shd w:val="clear" w:color="auto" w:fill="FFFFFF"/>
        </w:rPr>
        <w:t>(podpis)</w:t>
      </w:r>
    </w:p>
    <w:p w14:paraId="4217F8FB" w14:textId="77777777" w:rsidR="00725AE0" w:rsidRPr="00F42012" w:rsidRDefault="00725AE0" w:rsidP="00725AE0">
      <w:pPr>
        <w:spacing w:after="120"/>
        <w:rPr>
          <w:rStyle w:val="alb"/>
          <w:rFonts w:ascii="Arial" w:hAnsi="Arial" w:cs="Arial"/>
          <w:i/>
          <w:iCs/>
          <w:color w:val="333333"/>
          <w:sz w:val="24"/>
          <w:szCs w:val="24"/>
          <w:shd w:val="clear" w:color="auto" w:fill="FFFFFF"/>
        </w:rPr>
      </w:pPr>
    </w:p>
    <w:p w14:paraId="2CB79C96" w14:textId="77777777" w:rsidR="00725AE0" w:rsidRPr="00F42012" w:rsidRDefault="00725AE0" w:rsidP="00725AE0">
      <w:pPr>
        <w:spacing w:after="120"/>
        <w:rPr>
          <w:rStyle w:val="alb"/>
          <w:rFonts w:ascii="Arial" w:hAnsi="Arial" w:cs="Arial"/>
          <w:i/>
          <w:iCs/>
          <w:color w:val="333333"/>
          <w:sz w:val="24"/>
          <w:szCs w:val="24"/>
          <w:shd w:val="clear" w:color="auto" w:fill="FFFFFF"/>
        </w:rPr>
      </w:pPr>
      <w:r w:rsidRPr="00F42012">
        <w:rPr>
          <w:rStyle w:val="alb"/>
          <w:rFonts w:ascii="Arial" w:hAnsi="Arial" w:cs="Arial"/>
          <w:i/>
          <w:iCs/>
          <w:color w:val="333333"/>
          <w:sz w:val="24"/>
          <w:szCs w:val="24"/>
          <w:shd w:val="clear" w:color="auto" w:fill="FFFFFF"/>
        </w:rPr>
        <w:t>Art. 86a ust. 4 Ordynacji podatkowej: </w:t>
      </w:r>
    </w:p>
    <w:p w14:paraId="1AFEF372" w14:textId="77777777" w:rsidR="00725AE0" w:rsidRDefault="00725AE0" w:rsidP="00725AE0">
      <w:pPr>
        <w:spacing w:after="120"/>
        <w:jc w:val="both"/>
        <w:rPr>
          <w:rFonts w:ascii="Arial" w:hAnsi="Arial" w:cs="Arial"/>
          <w:sz w:val="24"/>
          <w:szCs w:val="24"/>
        </w:rPr>
      </w:pPr>
      <w:r w:rsidRPr="00F42012">
        <w:rPr>
          <w:rFonts w:ascii="Arial" w:hAnsi="Arial" w:cs="Arial"/>
          <w:i/>
          <w:iCs/>
          <w:color w:val="333333"/>
          <w:sz w:val="24"/>
          <w:szCs w:val="24"/>
          <w:shd w:val="clear" w:color="auto" w:fill="FFFFFF"/>
        </w:rPr>
        <w:t xml:space="preserve">Kryterium kwalifikowanego korzystającego uważa się za spełnione, jeżeli przychody lub koszty korzystającego albo wartość aktywów tego podmiotu w rozumieniu przepisów o rachunkowości, ustalone na podstawie prowadzonych ksiąg rachunkowych, przekroczyły w roku poprzedzającym lub w bieżącym roku obrotowym równowartość 10 000 000 euro lub jeżeli udostępniane lub wdrażane uzgodnienie dotyczy rzeczy lub praw o wartości rynkowej przekraczającej równowartość 2 500 000 euro lub jeżeli korzystający jest podmiotem powiązanym w rozumieniu </w:t>
      </w:r>
      <w:r w:rsidRPr="00F42012">
        <w:rPr>
          <w:rFonts w:ascii="Arial" w:hAnsi="Arial" w:cs="Arial"/>
          <w:i/>
          <w:iCs/>
          <w:color w:val="333333"/>
          <w:sz w:val="24"/>
          <w:szCs w:val="24"/>
        </w:rPr>
        <w:t>art. 23m ust. 1 pkt 4</w:t>
      </w:r>
      <w:r w:rsidRPr="00F42012">
        <w:rPr>
          <w:rFonts w:ascii="Arial" w:hAnsi="Arial" w:cs="Arial"/>
          <w:i/>
          <w:iCs/>
          <w:color w:val="333333"/>
          <w:sz w:val="24"/>
          <w:szCs w:val="24"/>
          <w:shd w:val="clear" w:color="auto" w:fill="FFFFFF"/>
        </w:rPr>
        <w:t xml:space="preserve"> ustawy z dnia 26 lipca 1991 r. o podatku dochodowym od osób fizycznych lub </w:t>
      </w:r>
      <w:r w:rsidRPr="00F42012">
        <w:rPr>
          <w:rFonts w:ascii="Arial" w:hAnsi="Arial" w:cs="Arial"/>
          <w:i/>
          <w:iCs/>
          <w:color w:val="333333"/>
          <w:sz w:val="24"/>
          <w:szCs w:val="24"/>
        </w:rPr>
        <w:t>art. 11a ust. 1 pkt 4</w:t>
      </w:r>
      <w:r w:rsidRPr="00F42012">
        <w:rPr>
          <w:rFonts w:ascii="Arial" w:hAnsi="Arial" w:cs="Arial"/>
          <w:i/>
          <w:iCs/>
          <w:color w:val="333333"/>
          <w:sz w:val="24"/>
          <w:szCs w:val="24"/>
          <w:shd w:val="clear" w:color="auto" w:fill="FFFFFF"/>
        </w:rPr>
        <w:t xml:space="preserve"> ustawy z dnia 15 lutego 1992 r. o podatku dochodowym od osób prawnych z takim podmiotem. W przypadku podmiotów, które nie prowadzą ksiąg rachunkowych, przychody i koszty ustala się odpowiednio zgodnie z </w:t>
      </w:r>
      <w:r w:rsidRPr="00F42012">
        <w:rPr>
          <w:rFonts w:ascii="Arial" w:hAnsi="Arial" w:cs="Arial"/>
          <w:i/>
          <w:iCs/>
          <w:color w:val="333333"/>
          <w:sz w:val="24"/>
          <w:szCs w:val="24"/>
        </w:rPr>
        <w:t>ustawą</w:t>
      </w:r>
      <w:r w:rsidRPr="00F42012">
        <w:rPr>
          <w:rFonts w:ascii="Arial" w:hAnsi="Arial" w:cs="Arial"/>
          <w:i/>
          <w:iCs/>
          <w:color w:val="333333"/>
          <w:sz w:val="24"/>
          <w:szCs w:val="24"/>
          <w:shd w:val="clear" w:color="auto" w:fill="FFFFFF"/>
        </w:rPr>
        <w:t xml:space="preserve"> z dnia 26 lipca 1991 r. o podatku dochodowym od osób fizycznych lub </w:t>
      </w:r>
      <w:r w:rsidRPr="00F42012">
        <w:rPr>
          <w:rFonts w:ascii="Arial" w:hAnsi="Arial" w:cs="Arial"/>
          <w:i/>
          <w:iCs/>
          <w:color w:val="333333"/>
          <w:sz w:val="24"/>
          <w:szCs w:val="24"/>
        </w:rPr>
        <w:t>ustawą</w:t>
      </w:r>
      <w:r w:rsidRPr="00F42012">
        <w:rPr>
          <w:rFonts w:ascii="Arial" w:hAnsi="Arial" w:cs="Arial"/>
          <w:i/>
          <w:iCs/>
          <w:color w:val="333333"/>
          <w:sz w:val="24"/>
          <w:szCs w:val="24"/>
          <w:shd w:val="clear" w:color="auto" w:fill="FFFFFF"/>
        </w:rPr>
        <w:t xml:space="preserve"> z dnia 15 lutego 1992 r. o podatku dochodowym od osób prawnych w odpowiednich latach podatkowych, a wartość aktywów - zgodnie z ich wartością rynkową w odpowiednich latach kalendarzowych.</w:t>
      </w:r>
    </w:p>
    <w:p w14:paraId="41CE24CC" w14:textId="77777777" w:rsidR="00691CEE" w:rsidRPr="00F42012" w:rsidRDefault="00683BE9" w:rsidP="00725AE0">
      <w:pPr>
        <w:pStyle w:val="Nagwek3"/>
        <w:spacing w:after="240" w:line="276" w:lineRule="auto"/>
        <w:rPr>
          <w:rFonts w:ascii="Arial" w:hAnsi="Arial" w:cs="Arial"/>
          <w:b/>
          <w:bCs/>
          <w:color w:val="auto"/>
        </w:rPr>
      </w:pPr>
      <w:r w:rsidRPr="00F42012">
        <w:rPr>
          <w:rFonts w:ascii="Arial" w:hAnsi="Arial" w:cs="Arial"/>
          <w:b/>
          <w:bCs/>
          <w:color w:val="auto"/>
        </w:rPr>
        <w:lastRenderedPageBreak/>
        <w:t xml:space="preserve">Załącznik </w:t>
      </w:r>
      <w:r w:rsidR="00725AE0">
        <w:rPr>
          <w:rFonts w:ascii="Arial" w:hAnsi="Arial" w:cs="Arial"/>
          <w:b/>
          <w:bCs/>
          <w:color w:val="auto"/>
        </w:rPr>
        <w:t>5</w:t>
      </w:r>
      <w:r w:rsidR="00691CEE" w:rsidRPr="00F42012">
        <w:rPr>
          <w:rFonts w:ascii="Arial" w:hAnsi="Arial" w:cs="Arial"/>
          <w:b/>
          <w:bCs/>
          <w:color w:val="auto"/>
        </w:rPr>
        <w:t>: Obowiązki raportowe i formularze</w:t>
      </w:r>
      <w:bookmarkEnd w:id="16"/>
      <w:bookmarkEnd w:id="17"/>
    </w:p>
    <w:tbl>
      <w:tblPr>
        <w:tblStyle w:val="Tabela-Siatka"/>
        <w:tblW w:w="9213" w:type="dxa"/>
        <w:tblLayout w:type="fixed"/>
        <w:tblLook w:val="04A0" w:firstRow="1" w:lastRow="0" w:firstColumn="1" w:lastColumn="0" w:noHBand="0" w:noVBand="1"/>
      </w:tblPr>
      <w:tblGrid>
        <w:gridCol w:w="576"/>
        <w:gridCol w:w="1443"/>
        <w:gridCol w:w="1945"/>
        <w:gridCol w:w="5238"/>
        <w:gridCol w:w="11"/>
      </w:tblGrid>
      <w:tr w:rsidR="00691CEE" w:rsidRPr="00F42012" w14:paraId="2033C263" w14:textId="77777777" w:rsidTr="00027B18">
        <w:trPr>
          <w:trHeight w:val="420"/>
        </w:trPr>
        <w:tc>
          <w:tcPr>
            <w:tcW w:w="9213" w:type="dxa"/>
            <w:gridSpan w:val="5"/>
            <w:shd w:val="clear" w:color="auto" w:fill="BFBFBF" w:themeFill="background1" w:themeFillShade="BF"/>
            <w:hideMark/>
          </w:tcPr>
          <w:p w14:paraId="1C666B6C" w14:textId="77777777" w:rsidR="00691CEE" w:rsidRPr="00F42012" w:rsidRDefault="00691CEE" w:rsidP="00F42012">
            <w:pPr>
              <w:jc w:val="center"/>
              <w:rPr>
                <w:rFonts w:ascii="Arial" w:hAnsi="Arial" w:cs="Arial"/>
                <w:b/>
                <w:sz w:val="24"/>
                <w:szCs w:val="24"/>
              </w:rPr>
            </w:pPr>
            <w:r w:rsidRPr="00F42012">
              <w:rPr>
                <w:rFonts w:ascii="Arial" w:hAnsi="Arial" w:cs="Arial"/>
                <w:b/>
                <w:sz w:val="24"/>
                <w:szCs w:val="24"/>
              </w:rPr>
              <w:t>Informacje o schematach podatkowych (MDR)</w:t>
            </w:r>
          </w:p>
        </w:tc>
      </w:tr>
      <w:tr w:rsidR="00691CEE" w:rsidRPr="00F42012" w14:paraId="7761206F" w14:textId="77777777" w:rsidTr="00027B18">
        <w:trPr>
          <w:gridAfter w:val="1"/>
          <w:wAfter w:w="11" w:type="dxa"/>
          <w:trHeight w:val="808"/>
        </w:trPr>
        <w:tc>
          <w:tcPr>
            <w:tcW w:w="576" w:type="dxa"/>
            <w:shd w:val="clear" w:color="auto" w:fill="BFBFBF" w:themeFill="background1" w:themeFillShade="BF"/>
            <w:hideMark/>
          </w:tcPr>
          <w:p w14:paraId="7CB5139F" w14:textId="77777777" w:rsidR="00691CEE" w:rsidRPr="00F42012" w:rsidRDefault="00691CEE" w:rsidP="00F42012">
            <w:pPr>
              <w:rPr>
                <w:rFonts w:ascii="Arial" w:hAnsi="Arial" w:cs="Arial"/>
                <w:b/>
                <w:sz w:val="24"/>
                <w:szCs w:val="24"/>
              </w:rPr>
            </w:pPr>
            <w:r w:rsidRPr="00F42012">
              <w:rPr>
                <w:rFonts w:ascii="Arial" w:hAnsi="Arial" w:cs="Arial"/>
                <w:b/>
                <w:sz w:val="24"/>
                <w:szCs w:val="24"/>
              </w:rPr>
              <w:t>Lp.</w:t>
            </w:r>
          </w:p>
        </w:tc>
        <w:tc>
          <w:tcPr>
            <w:tcW w:w="1443" w:type="dxa"/>
            <w:shd w:val="clear" w:color="auto" w:fill="BFBFBF" w:themeFill="background1" w:themeFillShade="BF"/>
            <w:hideMark/>
          </w:tcPr>
          <w:p w14:paraId="49BEBBCA" w14:textId="77777777" w:rsidR="00691CEE" w:rsidRPr="00F42012" w:rsidRDefault="00691CEE" w:rsidP="00F42012">
            <w:pPr>
              <w:jc w:val="center"/>
              <w:rPr>
                <w:rFonts w:ascii="Arial" w:hAnsi="Arial" w:cs="Arial"/>
                <w:b/>
                <w:sz w:val="24"/>
                <w:szCs w:val="24"/>
              </w:rPr>
            </w:pPr>
            <w:r w:rsidRPr="00F42012">
              <w:rPr>
                <w:rFonts w:ascii="Arial" w:hAnsi="Arial" w:cs="Arial"/>
                <w:b/>
                <w:sz w:val="24"/>
                <w:szCs w:val="24"/>
              </w:rPr>
              <w:t>Nazwa formularza</w:t>
            </w:r>
          </w:p>
        </w:tc>
        <w:tc>
          <w:tcPr>
            <w:tcW w:w="1945" w:type="dxa"/>
            <w:shd w:val="clear" w:color="auto" w:fill="BFBFBF" w:themeFill="background1" w:themeFillShade="BF"/>
            <w:hideMark/>
          </w:tcPr>
          <w:p w14:paraId="35370621" w14:textId="77777777" w:rsidR="00691CEE" w:rsidRPr="00F42012" w:rsidRDefault="00691CEE" w:rsidP="00F42012">
            <w:pPr>
              <w:jc w:val="center"/>
              <w:rPr>
                <w:rFonts w:ascii="Arial" w:hAnsi="Arial" w:cs="Arial"/>
                <w:b/>
                <w:sz w:val="24"/>
                <w:szCs w:val="24"/>
              </w:rPr>
            </w:pPr>
            <w:r w:rsidRPr="00F42012">
              <w:rPr>
                <w:rFonts w:ascii="Arial" w:hAnsi="Arial" w:cs="Arial"/>
                <w:b/>
                <w:sz w:val="24"/>
                <w:szCs w:val="24"/>
              </w:rPr>
              <w:t>Cel</w:t>
            </w:r>
          </w:p>
        </w:tc>
        <w:tc>
          <w:tcPr>
            <w:tcW w:w="5238" w:type="dxa"/>
            <w:shd w:val="clear" w:color="auto" w:fill="BFBFBF" w:themeFill="background1" w:themeFillShade="BF"/>
            <w:hideMark/>
          </w:tcPr>
          <w:p w14:paraId="1AF30059" w14:textId="77777777" w:rsidR="00691CEE" w:rsidRPr="00F42012" w:rsidRDefault="00691CEE" w:rsidP="00F42012">
            <w:pPr>
              <w:jc w:val="center"/>
              <w:rPr>
                <w:rFonts w:ascii="Arial" w:hAnsi="Arial" w:cs="Arial"/>
                <w:b/>
                <w:sz w:val="24"/>
                <w:szCs w:val="24"/>
              </w:rPr>
            </w:pPr>
            <w:r w:rsidRPr="00F42012">
              <w:rPr>
                <w:rFonts w:ascii="Arial" w:hAnsi="Arial" w:cs="Arial"/>
                <w:b/>
                <w:sz w:val="24"/>
                <w:szCs w:val="24"/>
              </w:rPr>
              <w:t>Komentarz praktyczny</w:t>
            </w:r>
          </w:p>
        </w:tc>
      </w:tr>
      <w:tr w:rsidR="00691CEE" w:rsidRPr="00F42012" w14:paraId="6B4ADC1B" w14:textId="77777777" w:rsidTr="00027B18">
        <w:trPr>
          <w:gridAfter w:val="1"/>
          <w:wAfter w:w="11" w:type="dxa"/>
          <w:trHeight w:val="1646"/>
        </w:trPr>
        <w:tc>
          <w:tcPr>
            <w:tcW w:w="576" w:type="dxa"/>
            <w:vMerge w:val="restart"/>
            <w:hideMark/>
          </w:tcPr>
          <w:p w14:paraId="642634D0" w14:textId="77777777" w:rsidR="00691CEE" w:rsidRPr="00F42012" w:rsidRDefault="00691CEE" w:rsidP="00F42012">
            <w:pPr>
              <w:rPr>
                <w:rFonts w:ascii="Arial" w:hAnsi="Arial" w:cs="Arial"/>
                <w:sz w:val="24"/>
                <w:szCs w:val="24"/>
              </w:rPr>
            </w:pPr>
            <w:r w:rsidRPr="00F42012">
              <w:rPr>
                <w:rFonts w:ascii="Arial" w:hAnsi="Arial" w:cs="Arial"/>
                <w:sz w:val="24"/>
                <w:szCs w:val="24"/>
              </w:rPr>
              <w:t>1</w:t>
            </w:r>
          </w:p>
        </w:tc>
        <w:tc>
          <w:tcPr>
            <w:tcW w:w="1443" w:type="dxa"/>
            <w:vMerge w:val="restart"/>
            <w:hideMark/>
          </w:tcPr>
          <w:p w14:paraId="28C4FE62" w14:textId="77777777" w:rsidR="00691CEE" w:rsidRPr="00F42012" w:rsidRDefault="00691CEE" w:rsidP="00F42012">
            <w:pPr>
              <w:rPr>
                <w:rFonts w:ascii="Arial" w:hAnsi="Arial" w:cs="Arial"/>
                <w:sz w:val="24"/>
                <w:szCs w:val="24"/>
              </w:rPr>
            </w:pPr>
            <w:r w:rsidRPr="00F42012">
              <w:rPr>
                <w:rFonts w:ascii="Arial" w:hAnsi="Arial" w:cs="Arial"/>
                <w:sz w:val="24"/>
                <w:szCs w:val="24"/>
              </w:rPr>
              <w:t>MDR-1</w:t>
            </w:r>
          </w:p>
        </w:tc>
        <w:tc>
          <w:tcPr>
            <w:tcW w:w="1945" w:type="dxa"/>
            <w:vMerge w:val="restart"/>
            <w:hideMark/>
          </w:tcPr>
          <w:p w14:paraId="285FC1E1" w14:textId="77777777" w:rsidR="00691CEE" w:rsidRPr="00F42012" w:rsidRDefault="00691CEE" w:rsidP="00F42012">
            <w:pPr>
              <w:rPr>
                <w:rFonts w:ascii="Arial" w:hAnsi="Arial" w:cs="Arial"/>
                <w:sz w:val="24"/>
                <w:szCs w:val="24"/>
              </w:rPr>
            </w:pPr>
            <w:r w:rsidRPr="00F42012">
              <w:rPr>
                <w:rFonts w:ascii="Arial" w:hAnsi="Arial" w:cs="Arial"/>
                <w:sz w:val="24"/>
                <w:szCs w:val="24"/>
              </w:rPr>
              <w:t>Informacja o schemacie podatkowym</w:t>
            </w:r>
          </w:p>
        </w:tc>
        <w:tc>
          <w:tcPr>
            <w:tcW w:w="5238" w:type="dxa"/>
            <w:hideMark/>
          </w:tcPr>
          <w:p w14:paraId="7C9DAB21" w14:textId="77777777" w:rsidR="00027B18" w:rsidRDefault="00691CEE" w:rsidP="00F42012">
            <w:pPr>
              <w:spacing w:after="0"/>
              <w:jc w:val="both"/>
              <w:rPr>
                <w:rFonts w:ascii="Arial" w:hAnsi="Arial" w:cs="Arial"/>
                <w:sz w:val="24"/>
                <w:szCs w:val="24"/>
              </w:rPr>
            </w:pPr>
            <w:r w:rsidRPr="00F42012">
              <w:rPr>
                <w:rFonts w:ascii="Arial" w:hAnsi="Arial" w:cs="Arial"/>
                <w:b/>
                <w:sz w:val="24"/>
                <w:szCs w:val="24"/>
              </w:rPr>
              <w:t>[promotor]</w:t>
            </w:r>
            <w:r w:rsidRPr="00F42012">
              <w:rPr>
                <w:rFonts w:ascii="Arial" w:hAnsi="Arial" w:cs="Arial"/>
                <w:sz w:val="24"/>
                <w:szCs w:val="24"/>
              </w:rPr>
              <w:t xml:space="preserve"> </w:t>
            </w:r>
          </w:p>
          <w:p w14:paraId="47BAFB63" w14:textId="77777777" w:rsidR="00691CEE" w:rsidRPr="00F42012" w:rsidRDefault="00691CEE" w:rsidP="00F42012">
            <w:pPr>
              <w:spacing w:after="0"/>
              <w:jc w:val="both"/>
              <w:rPr>
                <w:rFonts w:ascii="Arial" w:hAnsi="Arial" w:cs="Arial"/>
                <w:sz w:val="24"/>
                <w:szCs w:val="24"/>
              </w:rPr>
            </w:pPr>
            <w:r w:rsidRPr="00F42012">
              <w:rPr>
                <w:rFonts w:ascii="Arial" w:hAnsi="Arial" w:cs="Arial"/>
                <w:sz w:val="24"/>
                <w:szCs w:val="24"/>
              </w:rPr>
              <w:t>Promotor przekazuje Szefowi KAS informację o schemacie podatkowym w terminie 30 dni od dnia następnego po udostępnieniu schematu podatkowego, od następnego dnia po przygotowaniu do wdrożenia schematu podatkowego lub od dnia dokonania pierwszej czynności związanej z wdrażaniem schematu podatkowego - w zależności od tego, które z tych zdarzeń nastąpi wcześniej.</w:t>
            </w:r>
          </w:p>
        </w:tc>
      </w:tr>
      <w:tr w:rsidR="00691CEE" w:rsidRPr="00F42012" w14:paraId="2286D38B" w14:textId="77777777" w:rsidTr="00027B18">
        <w:trPr>
          <w:gridAfter w:val="1"/>
          <w:wAfter w:w="11" w:type="dxa"/>
          <w:trHeight w:val="850"/>
        </w:trPr>
        <w:tc>
          <w:tcPr>
            <w:tcW w:w="576" w:type="dxa"/>
            <w:vMerge/>
            <w:hideMark/>
          </w:tcPr>
          <w:p w14:paraId="31EADB2A" w14:textId="77777777" w:rsidR="00691CEE" w:rsidRPr="00F42012" w:rsidRDefault="00691CEE" w:rsidP="00F42012">
            <w:pPr>
              <w:rPr>
                <w:rFonts w:ascii="Arial" w:hAnsi="Arial" w:cs="Arial"/>
                <w:sz w:val="24"/>
                <w:szCs w:val="24"/>
              </w:rPr>
            </w:pPr>
          </w:p>
        </w:tc>
        <w:tc>
          <w:tcPr>
            <w:tcW w:w="1443" w:type="dxa"/>
            <w:vMerge/>
            <w:hideMark/>
          </w:tcPr>
          <w:p w14:paraId="19E6AEB4" w14:textId="77777777" w:rsidR="00691CEE" w:rsidRPr="00F42012" w:rsidRDefault="00691CEE" w:rsidP="00F42012">
            <w:pPr>
              <w:rPr>
                <w:rFonts w:ascii="Arial" w:hAnsi="Arial" w:cs="Arial"/>
                <w:sz w:val="24"/>
                <w:szCs w:val="24"/>
              </w:rPr>
            </w:pPr>
          </w:p>
        </w:tc>
        <w:tc>
          <w:tcPr>
            <w:tcW w:w="1945" w:type="dxa"/>
            <w:vMerge/>
            <w:hideMark/>
          </w:tcPr>
          <w:p w14:paraId="41C8FE11" w14:textId="77777777" w:rsidR="00691CEE" w:rsidRPr="00F42012" w:rsidRDefault="00691CEE" w:rsidP="00F42012">
            <w:pPr>
              <w:rPr>
                <w:rFonts w:ascii="Arial" w:hAnsi="Arial" w:cs="Arial"/>
                <w:sz w:val="24"/>
                <w:szCs w:val="24"/>
              </w:rPr>
            </w:pPr>
          </w:p>
        </w:tc>
        <w:tc>
          <w:tcPr>
            <w:tcW w:w="5238" w:type="dxa"/>
            <w:hideMark/>
          </w:tcPr>
          <w:p w14:paraId="56C7A160" w14:textId="77777777" w:rsidR="00027B18" w:rsidRDefault="00691CEE" w:rsidP="00027B18">
            <w:pPr>
              <w:spacing w:after="0"/>
              <w:jc w:val="both"/>
              <w:rPr>
                <w:rFonts w:ascii="Arial" w:hAnsi="Arial" w:cs="Arial"/>
                <w:sz w:val="24"/>
                <w:szCs w:val="24"/>
              </w:rPr>
            </w:pPr>
            <w:r w:rsidRPr="00F42012">
              <w:rPr>
                <w:rFonts w:ascii="Arial" w:hAnsi="Arial" w:cs="Arial"/>
                <w:b/>
                <w:sz w:val="24"/>
                <w:szCs w:val="24"/>
              </w:rPr>
              <w:t>[wspomagający]</w:t>
            </w:r>
            <w:r w:rsidRPr="00F42012">
              <w:rPr>
                <w:rFonts w:ascii="Arial" w:hAnsi="Arial" w:cs="Arial"/>
                <w:sz w:val="24"/>
                <w:szCs w:val="24"/>
              </w:rPr>
              <w:t xml:space="preserve"> </w:t>
            </w:r>
          </w:p>
          <w:p w14:paraId="4386B97D" w14:textId="77777777" w:rsidR="00691CEE" w:rsidRPr="00027B18" w:rsidRDefault="00691CEE" w:rsidP="00027B18">
            <w:pPr>
              <w:spacing w:after="0"/>
              <w:jc w:val="both"/>
              <w:rPr>
                <w:rFonts w:ascii="Arial" w:hAnsi="Arial" w:cs="Arial"/>
                <w:i/>
                <w:iCs/>
                <w:sz w:val="24"/>
                <w:szCs w:val="24"/>
              </w:rPr>
            </w:pPr>
            <w:r w:rsidRPr="00F42012">
              <w:rPr>
                <w:rFonts w:ascii="Arial" w:hAnsi="Arial" w:cs="Arial"/>
                <w:i/>
                <w:iCs/>
                <w:sz w:val="24"/>
                <w:szCs w:val="24"/>
              </w:rPr>
              <w:t xml:space="preserve">W przypadku </w:t>
            </w:r>
            <w:r w:rsidRPr="00027B18">
              <w:rPr>
                <w:rFonts w:ascii="Arial" w:hAnsi="Arial" w:cs="Arial"/>
                <w:i/>
                <w:iCs/>
                <w:sz w:val="24"/>
                <w:szCs w:val="24"/>
              </w:rPr>
              <w:t>schematów podatkowych standaryzowanych oraz schematów podatkowych niestandaryzowanych, jeżeli promotor został zwolniony z obowiązku zachowania tajemnicy zawodowej</w:t>
            </w:r>
            <w:r w:rsidRPr="00027B18">
              <w:rPr>
                <w:rFonts w:ascii="Arial" w:hAnsi="Arial" w:cs="Arial"/>
                <w:i/>
                <w:iCs/>
                <w:sz w:val="24"/>
                <w:szCs w:val="24"/>
              </w:rPr>
              <w:br/>
            </w:r>
            <w:r w:rsidRPr="00027B18">
              <w:rPr>
                <w:rFonts w:ascii="Arial" w:hAnsi="Arial" w:cs="Arial"/>
                <w:sz w:val="24"/>
                <w:szCs w:val="24"/>
              </w:rPr>
              <w:t>Jeżeli wspomagający nie został poinformowany o NSP/ braku NSP, przekazuje Szefowi KAS informację o schemacie podatkowym, jeżeli dostrzegł lub powinien był dostrzec, że uzgodnienie stanowi schemat podatkowy, w terminie:</w:t>
            </w:r>
            <w:r w:rsidRPr="00027B18">
              <w:rPr>
                <w:rFonts w:ascii="Arial" w:hAnsi="Arial" w:cs="Arial"/>
                <w:sz w:val="24"/>
                <w:szCs w:val="24"/>
              </w:rPr>
              <w:br/>
              <w:t>- 30 dni od dnia następnego po udostępnieniu schematu podatkowego, od następnego dnia po przygotowaniu do wdrożenia schematu podatkowego lub od dnia dokonania pierwszej czynności związanej z wdrażaniem schematu podatkowego;</w:t>
            </w:r>
            <w:r w:rsidRPr="00027B18">
              <w:rPr>
                <w:rFonts w:ascii="Arial" w:hAnsi="Arial" w:cs="Arial"/>
                <w:sz w:val="24"/>
                <w:szCs w:val="24"/>
              </w:rPr>
              <w:br/>
              <w:t>- 30 dni od następnego dnia po udzieleniu bezpośrednio lub za pośrednictwem innych osób, pomocy, wsparcia lub porad dotyczących opracowania, wprowadzenia do obrotu, organizowania, udostępnienia do wdrożenia lub nadzorowania wdrożenia schematu podatkowego</w:t>
            </w:r>
            <w:r w:rsidRPr="00027B18">
              <w:rPr>
                <w:rFonts w:ascii="Arial" w:hAnsi="Arial" w:cs="Arial"/>
                <w:sz w:val="24"/>
                <w:szCs w:val="24"/>
              </w:rPr>
              <w:br/>
            </w:r>
            <w:r w:rsidRPr="00027B18">
              <w:rPr>
                <w:rFonts w:ascii="Arial" w:hAnsi="Arial" w:cs="Arial"/>
                <w:sz w:val="24"/>
                <w:szCs w:val="24"/>
              </w:rPr>
              <w:lastRenderedPageBreak/>
              <w:t>[</w:t>
            </w:r>
            <w:r w:rsidRPr="00027B18">
              <w:rPr>
                <w:rFonts w:ascii="Arial" w:hAnsi="Arial" w:cs="Arial"/>
                <w:i/>
                <w:iCs/>
                <w:sz w:val="24"/>
                <w:szCs w:val="24"/>
              </w:rPr>
              <w:t>termin biegnie od najwcześniejszego z powyżej wskazanych zdarzeń</w:t>
            </w:r>
            <w:r w:rsidRPr="00027B18">
              <w:rPr>
                <w:rFonts w:ascii="Arial" w:hAnsi="Arial" w:cs="Arial"/>
                <w:sz w:val="24"/>
                <w:szCs w:val="24"/>
              </w:rPr>
              <w:t>].</w:t>
            </w:r>
          </w:p>
        </w:tc>
      </w:tr>
      <w:tr w:rsidR="00691CEE" w:rsidRPr="00F42012" w14:paraId="409DDBA6" w14:textId="77777777" w:rsidTr="00027B18">
        <w:trPr>
          <w:gridAfter w:val="1"/>
          <w:wAfter w:w="11" w:type="dxa"/>
          <w:trHeight w:val="2858"/>
        </w:trPr>
        <w:tc>
          <w:tcPr>
            <w:tcW w:w="576" w:type="dxa"/>
            <w:vMerge/>
            <w:hideMark/>
          </w:tcPr>
          <w:p w14:paraId="296E3AE3" w14:textId="77777777" w:rsidR="00691CEE" w:rsidRPr="00F42012" w:rsidRDefault="00691CEE" w:rsidP="00F42012">
            <w:pPr>
              <w:rPr>
                <w:rFonts w:ascii="Arial" w:hAnsi="Arial" w:cs="Arial"/>
                <w:sz w:val="24"/>
                <w:szCs w:val="24"/>
              </w:rPr>
            </w:pPr>
          </w:p>
        </w:tc>
        <w:tc>
          <w:tcPr>
            <w:tcW w:w="1443" w:type="dxa"/>
            <w:vMerge/>
            <w:hideMark/>
          </w:tcPr>
          <w:p w14:paraId="04D5E392" w14:textId="77777777" w:rsidR="00691CEE" w:rsidRPr="00F42012" w:rsidRDefault="00691CEE" w:rsidP="00F42012">
            <w:pPr>
              <w:rPr>
                <w:rFonts w:ascii="Arial" w:hAnsi="Arial" w:cs="Arial"/>
                <w:sz w:val="24"/>
                <w:szCs w:val="24"/>
              </w:rPr>
            </w:pPr>
          </w:p>
        </w:tc>
        <w:tc>
          <w:tcPr>
            <w:tcW w:w="1945" w:type="dxa"/>
            <w:vMerge/>
            <w:hideMark/>
          </w:tcPr>
          <w:p w14:paraId="1C8807FF" w14:textId="77777777" w:rsidR="00691CEE" w:rsidRPr="00F42012" w:rsidRDefault="00691CEE" w:rsidP="00F42012">
            <w:pPr>
              <w:rPr>
                <w:rFonts w:ascii="Arial" w:hAnsi="Arial" w:cs="Arial"/>
                <w:sz w:val="24"/>
                <w:szCs w:val="24"/>
              </w:rPr>
            </w:pPr>
          </w:p>
        </w:tc>
        <w:tc>
          <w:tcPr>
            <w:tcW w:w="5238" w:type="dxa"/>
            <w:hideMark/>
          </w:tcPr>
          <w:p w14:paraId="29A77EB4" w14:textId="77777777" w:rsidR="00027B18" w:rsidRDefault="00691CEE" w:rsidP="00F42012">
            <w:pPr>
              <w:spacing w:after="0"/>
              <w:jc w:val="both"/>
              <w:rPr>
                <w:rFonts w:ascii="Arial" w:hAnsi="Arial" w:cs="Arial"/>
                <w:sz w:val="24"/>
                <w:szCs w:val="24"/>
              </w:rPr>
            </w:pPr>
            <w:r w:rsidRPr="00F42012">
              <w:rPr>
                <w:rFonts w:ascii="Arial" w:hAnsi="Arial" w:cs="Arial"/>
                <w:b/>
                <w:sz w:val="24"/>
                <w:szCs w:val="24"/>
              </w:rPr>
              <w:t>[korzystający]</w:t>
            </w:r>
            <w:r w:rsidRPr="00F42012">
              <w:rPr>
                <w:rFonts w:ascii="Arial" w:hAnsi="Arial" w:cs="Arial"/>
                <w:sz w:val="24"/>
                <w:szCs w:val="24"/>
              </w:rPr>
              <w:t xml:space="preserve"> </w:t>
            </w:r>
          </w:p>
          <w:p w14:paraId="19B49AA8" w14:textId="77777777" w:rsidR="00691CEE" w:rsidRPr="00F42012" w:rsidRDefault="00691CEE" w:rsidP="00F42012">
            <w:pPr>
              <w:spacing w:after="0"/>
              <w:jc w:val="both"/>
              <w:rPr>
                <w:rFonts w:ascii="Arial" w:hAnsi="Arial" w:cs="Arial"/>
                <w:sz w:val="24"/>
                <w:szCs w:val="24"/>
              </w:rPr>
            </w:pPr>
            <w:r w:rsidRPr="00F42012">
              <w:rPr>
                <w:rFonts w:ascii="Arial" w:hAnsi="Arial" w:cs="Arial"/>
                <w:sz w:val="24"/>
                <w:szCs w:val="24"/>
              </w:rPr>
              <w:t>Jeżeli korzystający nie został poinformowany o NSP/ braku NSP/ w przypadku braku promotora w schemacie podatkowym, przekazuje Szefowi KAS informację o schemacie podatkowym w terminie 30 dni od dnia następującego po udostępnieniu mu schematu podatkowego, przygotowaniu przez niego schematu podatkowego do wdrożenia lub od dnia dokonania pierwszej czynności związanej z wdrażaniem schematu podatkowego przez korzystającego, w zależności od tego, które z tych zdarzeń nastąpi wcześniej.</w:t>
            </w:r>
            <w:r w:rsidRPr="00F42012">
              <w:rPr>
                <w:rFonts w:ascii="Arial" w:hAnsi="Arial" w:cs="Arial"/>
                <w:sz w:val="24"/>
                <w:szCs w:val="24"/>
              </w:rPr>
              <w:br/>
              <w:t>Korzystający przekazuje informację o schemacie podatkowym do Szefa KAS również w przypadku schematu podatkowego innego niż standaryzowany, jeżeli nie zwolnił promotora z obowiązku zachowania tajemnicy zawodowej.</w:t>
            </w:r>
          </w:p>
        </w:tc>
      </w:tr>
      <w:tr w:rsidR="00691CEE" w:rsidRPr="00F42012" w14:paraId="1224C639" w14:textId="77777777" w:rsidTr="00027B18">
        <w:trPr>
          <w:gridAfter w:val="1"/>
          <w:wAfter w:w="11" w:type="dxa"/>
          <w:trHeight w:val="2713"/>
        </w:trPr>
        <w:tc>
          <w:tcPr>
            <w:tcW w:w="576" w:type="dxa"/>
            <w:vMerge w:val="restart"/>
            <w:hideMark/>
          </w:tcPr>
          <w:p w14:paraId="03004720" w14:textId="77777777" w:rsidR="00691CEE" w:rsidRPr="00F42012" w:rsidRDefault="00691CEE" w:rsidP="00F42012">
            <w:pPr>
              <w:rPr>
                <w:rFonts w:ascii="Arial" w:hAnsi="Arial" w:cs="Arial"/>
                <w:sz w:val="24"/>
                <w:szCs w:val="24"/>
              </w:rPr>
            </w:pPr>
            <w:r w:rsidRPr="00F42012">
              <w:rPr>
                <w:rFonts w:ascii="Arial" w:hAnsi="Arial" w:cs="Arial"/>
                <w:sz w:val="24"/>
                <w:szCs w:val="24"/>
              </w:rPr>
              <w:t>2</w:t>
            </w:r>
          </w:p>
        </w:tc>
        <w:tc>
          <w:tcPr>
            <w:tcW w:w="1443" w:type="dxa"/>
            <w:vMerge w:val="restart"/>
            <w:hideMark/>
          </w:tcPr>
          <w:p w14:paraId="3CB5459B" w14:textId="77777777" w:rsidR="00691CEE" w:rsidRPr="00F42012" w:rsidRDefault="00691CEE" w:rsidP="00F42012">
            <w:pPr>
              <w:rPr>
                <w:rFonts w:ascii="Arial" w:hAnsi="Arial" w:cs="Arial"/>
                <w:sz w:val="24"/>
                <w:szCs w:val="24"/>
              </w:rPr>
            </w:pPr>
            <w:r w:rsidRPr="00F42012">
              <w:rPr>
                <w:rFonts w:ascii="Arial" w:hAnsi="Arial" w:cs="Arial"/>
                <w:sz w:val="24"/>
                <w:szCs w:val="24"/>
              </w:rPr>
              <w:t>MDR-2</w:t>
            </w:r>
          </w:p>
        </w:tc>
        <w:tc>
          <w:tcPr>
            <w:tcW w:w="1945" w:type="dxa"/>
            <w:vMerge w:val="restart"/>
            <w:hideMark/>
          </w:tcPr>
          <w:p w14:paraId="113C20E2" w14:textId="77777777" w:rsidR="00691CEE" w:rsidRPr="00F42012" w:rsidRDefault="00691CEE" w:rsidP="00F42012">
            <w:pPr>
              <w:rPr>
                <w:rFonts w:ascii="Arial" w:hAnsi="Arial" w:cs="Arial"/>
                <w:sz w:val="24"/>
                <w:szCs w:val="24"/>
              </w:rPr>
            </w:pPr>
            <w:r w:rsidRPr="00F42012">
              <w:rPr>
                <w:rFonts w:ascii="Arial" w:hAnsi="Arial" w:cs="Arial"/>
                <w:sz w:val="24"/>
                <w:szCs w:val="24"/>
              </w:rPr>
              <w:t>Zawiadomienie dotyczące schematu podatkowego</w:t>
            </w:r>
          </w:p>
        </w:tc>
        <w:tc>
          <w:tcPr>
            <w:tcW w:w="5238" w:type="dxa"/>
            <w:hideMark/>
          </w:tcPr>
          <w:p w14:paraId="4AC632DA" w14:textId="77777777" w:rsidR="00027B18" w:rsidRDefault="00691CEE" w:rsidP="00F42012">
            <w:pPr>
              <w:spacing w:after="0"/>
              <w:jc w:val="both"/>
              <w:rPr>
                <w:rFonts w:ascii="Arial" w:hAnsi="Arial" w:cs="Arial"/>
                <w:sz w:val="24"/>
                <w:szCs w:val="24"/>
              </w:rPr>
            </w:pPr>
            <w:r w:rsidRPr="00F42012">
              <w:rPr>
                <w:rFonts w:ascii="Arial" w:hAnsi="Arial" w:cs="Arial"/>
                <w:b/>
                <w:sz w:val="24"/>
                <w:szCs w:val="24"/>
              </w:rPr>
              <w:t>[promotor]</w:t>
            </w:r>
            <w:r w:rsidRPr="00F42012">
              <w:rPr>
                <w:rFonts w:ascii="Arial" w:hAnsi="Arial" w:cs="Arial"/>
                <w:sz w:val="24"/>
                <w:szCs w:val="24"/>
              </w:rPr>
              <w:t xml:space="preserve"> </w:t>
            </w:r>
          </w:p>
          <w:p w14:paraId="3099AA3D" w14:textId="77777777" w:rsidR="00691CEE" w:rsidRPr="00F42012" w:rsidRDefault="00691CEE" w:rsidP="00F42012">
            <w:pPr>
              <w:spacing w:after="0"/>
              <w:jc w:val="both"/>
              <w:rPr>
                <w:rFonts w:ascii="Arial" w:hAnsi="Arial" w:cs="Arial"/>
                <w:sz w:val="24"/>
                <w:szCs w:val="24"/>
              </w:rPr>
            </w:pPr>
            <w:r w:rsidRPr="00F42012">
              <w:rPr>
                <w:rFonts w:ascii="Arial" w:hAnsi="Arial" w:cs="Arial"/>
                <w:i/>
                <w:iCs/>
                <w:sz w:val="24"/>
                <w:szCs w:val="24"/>
              </w:rPr>
              <w:t>W przypadku gdy przekazanie przez promotora informacji o schemacie podatkowym innym niż schemat podatkowy standaryzowany naruszałoby obowiązek zachowania prawnie chronionej tajemnicy zawodowej i promotor nie został zwolniony przez korzystającego z obowiązku jej zachowania w tym zakresie</w:t>
            </w:r>
            <w:r w:rsidRPr="00F42012">
              <w:rPr>
                <w:rFonts w:ascii="Arial" w:hAnsi="Arial" w:cs="Arial"/>
                <w:sz w:val="24"/>
                <w:szCs w:val="24"/>
              </w:rPr>
              <w:br/>
              <w:t>Promotor, w terminie 30 dni od dnia, w którym poinformował korzystającego lub inne podmioty o obowiązku przekazania informacji o schemacie podatkowym, zawiadamia Szefa KAS o poinformowaniu korzystającego oraz innych podmiotów o obowiązku przekazania schematu podatkowego, wskazując datę udostępnienia schematu podatkowego lub dokonania czynności związanej z wdrażaniem schematu podatkowego oraz liczbę podmiotów, które poinformował.</w:t>
            </w:r>
          </w:p>
        </w:tc>
      </w:tr>
      <w:tr w:rsidR="00691CEE" w:rsidRPr="00F42012" w14:paraId="75241510" w14:textId="77777777" w:rsidTr="00027B18">
        <w:trPr>
          <w:gridAfter w:val="1"/>
          <w:wAfter w:w="11" w:type="dxa"/>
          <w:trHeight w:val="4730"/>
        </w:trPr>
        <w:tc>
          <w:tcPr>
            <w:tcW w:w="576" w:type="dxa"/>
            <w:vMerge/>
            <w:hideMark/>
          </w:tcPr>
          <w:p w14:paraId="27D526F1" w14:textId="77777777" w:rsidR="00691CEE" w:rsidRPr="00F42012" w:rsidRDefault="00691CEE" w:rsidP="00F42012">
            <w:pPr>
              <w:rPr>
                <w:rFonts w:ascii="Arial" w:hAnsi="Arial" w:cs="Arial"/>
                <w:sz w:val="24"/>
                <w:szCs w:val="24"/>
              </w:rPr>
            </w:pPr>
          </w:p>
        </w:tc>
        <w:tc>
          <w:tcPr>
            <w:tcW w:w="1443" w:type="dxa"/>
            <w:vMerge/>
            <w:hideMark/>
          </w:tcPr>
          <w:p w14:paraId="3743A1CD" w14:textId="77777777" w:rsidR="00691CEE" w:rsidRPr="00F42012" w:rsidRDefault="00691CEE" w:rsidP="00F42012">
            <w:pPr>
              <w:rPr>
                <w:rFonts w:ascii="Arial" w:hAnsi="Arial" w:cs="Arial"/>
                <w:sz w:val="24"/>
                <w:szCs w:val="24"/>
              </w:rPr>
            </w:pPr>
          </w:p>
        </w:tc>
        <w:tc>
          <w:tcPr>
            <w:tcW w:w="1945" w:type="dxa"/>
            <w:vMerge/>
            <w:hideMark/>
          </w:tcPr>
          <w:p w14:paraId="38A2FC6E" w14:textId="77777777" w:rsidR="00691CEE" w:rsidRPr="00F42012" w:rsidRDefault="00691CEE" w:rsidP="00F42012">
            <w:pPr>
              <w:rPr>
                <w:rFonts w:ascii="Arial" w:hAnsi="Arial" w:cs="Arial"/>
                <w:sz w:val="24"/>
                <w:szCs w:val="24"/>
              </w:rPr>
            </w:pPr>
          </w:p>
        </w:tc>
        <w:tc>
          <w:tcPr>
            <w:tcW w:w="5238" w:type="dxa"/>
            <w:hideMark/>
          </w:tcPr>
          <w:p w14:paraId="5FBAE253" w14:textId="77777777" w:rsidR="00027B18" w:rsidRDefault="00691CEE" w:rsidP="00F42012">
            <w:pPr>
              <w:spacing w:after="0"/>
              <w:jc w:val="both"/>
              <w:rPr>
                <w:rFonts w:ascii="Arial" w:hAnsi="Arial" w:cs="Arial"/>
                <w:sz w:val="24"/>
                <w:szCs w:val="24"/>
              </w:rPr>
            </w:pPr>
            <w:r w:rsidRPr="00F42012">
              <w:rPr>
                <w:rFonts w:ascii="Arial" w:hAnsi="Arial" w:cs="Arial"/>
                <w:b/>
                <w:sz w:val="24"/>
                <w:szCs w:val="24"/>
              </w:rPr>
              <w:t>[wspomagający]</w:t>
            </w:r>
            <w:r w:rsidRPr="00F42012">
              <w:rPr>
                <w:rFonts w:ascii="Arial" w:hAnsi="Arial" w:cs="Arial"/>
                <w:sz w:val="24"/>
                <w:szCs w:val="24"/>
              </w:rPr>
              <w:t xml:space="preserve"> </w:t>
            </w:r>
          </w:p>
          <w:p w14:paraId="1F89663E" w14:textId="77777777" w:rsidR="00691CEE" w:rsidRPr="00F42012" w:rsidRDefault="00691CEE" w:rsidP="00F42012">
            <w:pPr>
              <w:spacing w:after="0"/>
              <w:jc w:val="both"/>
              <w:rPr>
                <w:rFonts w:ascii="Arial" w:hAnsi="Arial" w:cs="Arial"/>
                <w:sz w:val="24"/>
                <w:szCs w:val="24"/>
              </w:rPr>
            </w:pPr>
            <w:r w:rsidRPr="00F42012">
              <w:rPr>
                <w:rFonts w:ascii="Arial" w:hAnsi="Arial" w:cs="Arial"/>
                <w:i/>
                <w:iCs/>
                <w:sz w:val="24"/>
                <w:szCs w:val="24"/>
              </w:rPr>
              <w:t>W przypadku, gdy wspomagający nie został poinformowany o NSP/ braku NSP:</w:t>
            </w:r>
            <w:r w:rsidRPr="00F42012">
              <w:rPr>
                <w:rFonts w:ascii="Arial" w:hAnsi="Arial" w:cs="Arial"/>
                <w:i/>
                <w:iCs/>
                <w:sz w:val="24"/>
                <w:szCs w:val="24"/>
              </w:rPr>
              <w:br/>
            </w:r>
            <w:r w:rsidRPr="00F42012">
              <w:rPr>
                <w:rFonts w:ascii="Arial" w:hAnsi="Arial" w:cs="Arial"/>
                <w:sz w:val="24"/>
                <w:szCs w:val="24"/>
              </w:rPr>
              <w:t>1) jeżeli powziął lub powinien był powziąć wątpliwości, że uzgodnienie może stanowić schemat podatkowy - zawiadamia Szefa KAS o wystąpieniu do promotora/ korzystającego wskazując dzień, w którym powziął wątpliwości, że uzgodnienie stanowi schemat podatkowy oraz liczbę podmiotów, do których wystąpił o przekazanie mu pisemnego oświadczenia, że uzgodnienie nie stanowi schematu podatkowego, w terminie 5 dni roboczych od dnia, w którym powziął lub powinien był powziąć wątpliwości;</w:t>
            </w:r>
            <w:r w:rsidRPr="00F42012">
              <w:rPr>
                <w:rFonts w:ascii="Arial" w:hAnsi="Arial" w:cs="Arial"/>
                <w:sz w:val="24"/>
                <w:szCs w:val="24"/>
              </w:rPr>
              <w:br/>
              <w:t>2) w przypadku gdy przekazanie informacji o schemacie podatkowym naruszałoby obowiązek zachowania prawnie chronionej tajemnicy zawodowej i wspomagający nie został zwolniony z obowiązku jej  zachowania przez korzystającego w tym zakresie, zawiadamia Szefa KAS o wystąpieniu takiej sytuacji, wskazując dzień, w którym dostrzegł, że uzgodnienie stanowi schemat podatkowy oraz liczbę podmiotów, które poinformował o obowiązku przekazania informacji Szefowi KAS, w terminie 30 dni od następnego dnia po udzieleniu bezpośrednio lub za pośrednictwem innych osób, pomocy, wsparcia lub porad dotyczących opracowania, wprowadzenia do obrotu, organizowania, udostępnienia do wdrożenia lub nadzorowania wdrożenia schematu podatkowego.</w:t>
            </w:r>
          </w:p>
        </w:tc>
      </w:tr>
      <w:tr w:rsidR="00691CEE" w:rsidRPr="00F42012" w14:paraId="3214B216" w14:textId="77777777" w:rsidTr="00027B18">
        <w:trPr>
          <w:gridAfter w:val="1"/>
          <w:wAfter w:w="11" w:type="dxa"/>
          <w:trHeight w:val="557"/>
        </w:trPr>
        <w:tc>
          <w:tcPr>
            <w:tcW w:w="576" w:type="dxa"/>
            <w:hideMark/>
          </w:tcPr>
          <w:p w14:paraId="0448FE07" w14:textId="77777777" w:rsidR="00691CEE" w:rsidRPr="00F42012" w:rsidRDefault="00691CEE" w:rsidP="00F42012">
            <w:pPr>
              <w:rPr>
                <w:rFonts w:ascii="Arial" w:hAnsi="Arial" w:cs="Arial"/>
                <w:sz w:val="24"/>
                <w:szCs w:val="24"/>
              </w:rPr>
            </w:pPr>
            <w:r w:rsidRPr="00F42012">
              <w:rPr>
                <w:rFonts w:ascii="Arial" w:hAnsi="Arial" w:cs="Arial"/>
                <w:sz w:val="24"/>
                <w:szCs w:val="24"/>
              </w:rPr>
              <w:t>3</w:t>
            </w:r>
          </w:p>
        </w:tc>
        <w:tc>
          <w:tcPr>
            <w:tcW w:w="1443" w:type="dxa"/>
            <w:hideMark/>
          </w:tcPr>
          <w:p w14:paraId="7F4605B7" w14:textId="77777777" w:rsidR="00691CEE" w:rsidRPr="00F42012" w:rsidRDefault="00691CEE" w:rsidP="00F42012">
            <w:pPr>
              <w:rPr>
                <w:rFonts w:ascii="Arial" w:hAnsi="Arial" w:cs="Arial"/>
                <w:sz w:val="24"/>
                <w:szCs w:val="24"/>
              </w:rPr>
            </w:pPr>
            <w:r w:rsidRPr="00F42012">
              <w:rPr>
                <w:rFonts w:ascii="Arial" w:hAnsi="Arial" w:cs="Arial"/>
                <w:sz w:val="24"/>
                <w:szCs w:val="24"/>
              </w:rPr>
              <w:t>MDR-3</w:t>
            </w:r>
          </w:p>
        </w:tc>
        <w:tc>
          <w:tcPr>
            <w:tcW w:w="1945" w:type="dxa"/>
            <w:hideMark/>
          </w:tcPr>
          <w:p w14:paraId="3C564002" w14:textId="77777777" w:rsidR="00691CEE" w:rsidRPr="00F42012" w:rsidRDefault="00691CEE" w:rsidP="00F42012">
            <w:pPr>
              <w:rPr>
                <w:rFonts w:ascii="Arial" w:hAnsi="Arial" w:cs="Arial"/>
                <w:sz w:val="24"/>
                <w:szCs w:val="24"/>
              </w:rPr>
            </w:pPr>
            <w:r w:rsidRPr="00F42012">
              <w:rPr>
                <w:rFonts w:ascii="Arial" w:hAnsi="Arial" w:cs="Arial"/>
                <w:sz w:val="24"/>
                <w:szCs w:val="24"/>
              </w:rPr>
              <w:t>Informacja korzystające</w:t>
            </w:r>
            <w:r w:rsidR="00027B18">
              <w:rPr>
                <w:rFonts w:ascii="Arial" w:hAnsi="Arial" w:cs="Arial"/>
                <w:sz w:val="24"/>
                <w:szCs w:val="24"/>
              </w:rPr>
              <w:t>g</w:t>
            </w:r>
            <w:r w:rsidRPr="00F42012">
              <w:rPr>
                <w:rFonts w:ascii="Arial" w:hAnsi="Arial" w:cs="Arial"/>
                <w:sz w:val="24"/>
                <w:szCs w:val="24"/>
              </w:rPr>
              <w:t>o o schemacie podatkowym</w:t>
            </w:r>
          </w:p>
        </w:tc>
        <w:tc>
          <w:tcPr>
            <w:tcW w:w="5238" w:type="dxa"/>
            <w:hideMark/>
          </w:tcPr>
          <w:p w14:paraId="53E25063" w14:textId="77777777" w:rsidR="00027B18" w:rsidRDefault="00691CEE" w:rsidP="00F42012">
            <w:pPr>
              <w:spacing w:after="0"/>
              <w:jc w:val="both"/>
              <w:rPr>
                <w:rFonts w:ascii="Arial" w:hAnsi="Arial" w:cs="Arial"/>
                <w:sz w:val="24"/>
                <w:szCs w:val="24"/>
              </w:rPr>
            </w:pPr>
            <w:r w:rsidRPr="00F42012">
              <w:rPr>
                <w:rFonts w:ascii="Arial" w:hAnsi="Arial" w:cs="Arial"/>
                <w:b/>
                <w:sz w:val="24"/>
                <w:szCs w:val="24"/>
              </w:rPr>
              <w:t>[korzystający]</w:t>
            </w:r>
            <w:r w:rsidRPr="00F42012">
              <w:rPr>
                <w:rFonts w:ascii="Arial" w:hAnsi="Arial" w:cs="Arial"/>
                <w:sz w:val="24"/>
                <w:szCs w:val="24"/>
              </w:rPr>
              <w:t xml:space="preserve"> </w:t>
            </w:r>
          </w:p>
          <w:p w14:paraId="2C32C0A1" w14:textId="77777777" w:rsidR="00691CEE" w:rsidRPr="00F42012" w:rsidRDefault="00691CEE" w:rsidP="00F42012">
            <w:pPr>
              <w:spacing w:after="0"/>
              <w:jc w:val="both"/>
              <w:rPr>
                <w:rFonts w:ascii="Arial" w:hAnsi="Arial" w:cs="Arial"/>
                <w:sz w:val="24"/>
                <w:szCs w:val="24"/>
              </w:rPr>
            </w:pPr>
            <w:r w:rsidRPr="00F42012">
              <w:rPr>
                <w:rFonts w:ascii="Arial" w:hAnsi="Arial" w:cs="Arial"/>
                <w:sz w:val="24"/>
                <w:szCs w:val="24"/>
              </w:rPr>
              <w:t>Korzystający, który dokonywał w danym okresie rozliczeniowym jakichkolwiek czynności będących elementem schematu podatkowego lub uzyskiwał wynikającą z takiego schematu podatkowego korzyść podatkową, przekazuje do Szefa KAS informację o zastosowaniu schematu podatkowego.</w:t>
            </w:r>
            <w:r w:rsidRPr="00F42012">
              <w:rPr>
                <w:rFonts w:ascii="Arial" w:hAnsi="Arial" w:cs="Arial"/>
                <w:sz w:val="24"/>
                <w:szCs w:val="24"/>
              </w:rPr>
              <w:br/>
              <w:t xml:space="preserve">Informację należy przekazać  w terminie </w:t>
            </w:r>
            <w:r w:rsidRPr="00F42012">
              <w:rPr>
                <w:rFonts w:ascii="Arial" w:hAnsi="Arial" w:cs="Arial"/>
                <w:sz w:val="24"/>
                <w:szCs w:val="24"/>
              </w:rPr>
              <w:lastRenderedPageBreak/>
              <w:t>złożenia deklaracji podatkowej odnoszącej się do podatku którego dotyczy schemat, dotyczącej danego okresu rozliczeniowego.</w:t>
            </w:r>
            <w:r w:rsidRPr="00F42012">
              <w:rPr>
                <w:rFonts w:ascii="Arial" w:hAnsi="Arial" w:cs="Arial"/>
                <w:sz w:val="24"/>
                <w:szCs w:val="24"/>
              </w:rPr>
              <w:br/>
              <w:t xml:space="preserve">Informacja jest podpisywana przez </w:t>
            </w:r>
            <w:r w:rsidR="00DC72B8" w:rsidRPr="00F42012">
              <w:rPr>
                <w:rFonts w:ascii="Arial" w:hAnsi="Arial" w:cs="Arial"/>
                <w:sz w:val="24"/>
                <w:szCs w:val="24"/>
              </w:rPr>
              <w:t>Koordynatora MDR</w:t>
            </w:r>
            <w:r w:rsidRPr="00F42012">
              <w:rPr>
                <w:rFonts w:ascii="Arial" w:hAnsi="Arial" w:cs="Arial"/>
                <w:sz w:val="24"/>
                <w:szCs w:val="24"/>
              </w:rPr>
              <w:t>. Dowód złożenia podpis</w:t>
            </w:r>
            <w:r w:rsidR="00090A3B" w:rsidRPr="00F42012">
              <w:rPr>
                <w:rFonts w:ascii="Arial" w:hAnsi="Arial" w:cs="Arial"/>
                <w:sz w:val="24"/>
                <w:szCs w:val="24"/>
              </w:rPr>
              <w:t>u</w:t>
            </w:r>
            <w:r w:rsidRPr="00F42012">
              <w:rPr>
                <w:rFonts w:ascii="Arial" w:hAnsi="Arial" w:cs="Arial"/>
                <w:sz w:val="24"/>
                <w:szCs w:val="24"/>
              </w:rPr>
              <w:t xml:space="preserve"> przez </w:t>
            </w:r>
            <w:r w:rsidR="008C3D90" w:rsidRPr="00F42012">
              <w:rPr>
                <w:rFonts w:ascii="Arial" w:hAnsi="Arial" w:cs="Arial"/>
                <w:sz w:val="24"/>
                <w:szCs w:val="24"/>
              </w:rPr>
              <w:t>Koordynatora MDR</w:t>
            </w:r>
            <w:r w:rsidRPr="00F42012">
              <w:rPr>
                <w:rFonts w:ascii="Arial" w:hAnsi="Arial" w:cs="Arial"/>
                <w:sz w:val="24"/>
                <w:szCs w:val="24"/>
              </w:rPr>
              <w:t xml:space="preserve"> przekazywany jest za pomocą środków komunikacji elektronicznej do Szefa KAS</w:t>
            </w:r>
            <w:r w:rsidR="00090A3B" w:rsidRPr="00F42012">
              <w:rPr>
                <w:rFonts w:ascii="Arial" w:hAnsi="Arial" w:cs="Arial"/>
                <w:sz w:val="24"/>
                <w:szCs w:val="24"/>
              </w:rPr>
              <w:t>.</w:t>
            </w:r>
          </w:p>
        </w:tc>
      </w:tr>
      <w:tr w:rsidR="00691CEE" w:rsidRPr="00F42012" w14:paraId="41F6E975" w14:textId="77777777" w:rsidTr="00027B18">
        <w:trPr>
          <w:gridAfter w:val="1"/>
          <w:wAfter w:w="11" w:type="dxa"/>
          <w:trHeight w:val="2233"/>
        </w:trPr>
        <w:tc>
          <w:tcPr>
            <w:tcW w:w="576" w:type="dxa"/>
            <w:hideMark/>
          </w:tcPr>
          <w:p w14:paraId="5F00C869" w14:textId="77777777" w:rsidR="00691CEE" w:rsidRPr="00F42012" w:rsidRDefault="00691CEE" w:rsidP="00F42012">
            <w:pPr>
              <w:rPr>
                <w:rFonts w:ascii="Arial" w:hAnsi="Arial" w:cs="Arial"/>
                <w:sz w:val="24"/>
                <w:szCs w:val="24"/>
              </w:rPr>
            </w:pPr>
            <w:r w:rsidRPr="00F42012">
              <w:rPr>
                <w:rFonts w:ascii="Arial" w:hAnsi="Arial" w:cs="Arial"/>
                <w:sz w:val="24"/>
                <w:szCs w:val="24"/>
              </w:rPr>
              <w:lastRenderedPageBreak/>
              <w:t>4</w:t>
            </w:r>
          </w:p>
        </w:tc>
        <w:tc>
          <w:tcPr>
            <w:tcW w:w="1443" w:type="dxa"/>
            <w:hideMark/>
          </w:tcPr>
          <w:p w14:paraId="3C155CDB" w14:textId="77777777" w:rsidR="00691CEE" w:rsidRPr="00F42012" w:rsidRDefault="00691CEE" w:rsidP="00F42012">
            <w:pPr>
              <w:rPr>
                <w:rFonts w:ascii="Arial" w:hAnsi="Arial" w:cs="Arial"/>
                <w:sz w:val="24"/>
                <w:szCs w:val="24"/>
              </w:rPr>
            </w:pPr>
            <w:r w:rsidRPr="00F42012">
              <w:rPr>
                <w:rFonts w:ascii="Arial" w:hAnsi="Arial" w:cs="Arial"/>
                <w:sz w:val="24"/>
                <w:szCs w:val="24"/>
              </w:rPr>
              <w:t>MDR-4</w:t>
            </w:r>
          </w:p>
        </w:tc>
        <w:tc>
          <w:tcPr>
            <w:tcW w:w="1945" w:type="dxa"/>
            <w:hideMark/>
          </w:tcPr>
          <w:p w14:paraId="1A9808F0" w14:textId="77777777" w:rsidR="00691CEE" w:rsidRPr="00F42012" w:rsidRDefault="00691CEE" w:rsidP="00F42012">
            <w:pPr>
              <w:rPr>
                <w:rFonts w:ascii="Arial" w:hAnsi="Arial" w:cs="Arial"/>
                <w:sz w:val="24"/>
                <w:szCs w:val="24"/>
              </w:rPr>
            </w:pPr>
            <w:r w:rsidRPr="00F42012">
              <w:rPr>
                <w:rFonts w:ascii="Arial" w:hAnsi="Arial" w:cs="Arial"/>
                <w:sz w:val="24"/>
                <w:szCs w:val="24"/>
              </w:rPr>
              <w:t>Kwartalna informacja o udostępnieniu schematu podatkowego standaryzowanego</w:t>
            </w:r>
          </w:p>
        </w:tc>
        <w:tc>
          <w:tcPr>
            <w:tcW w:w="5238" w:type="dxa"/>
            <w:hideMark/>
          </w:tcPr>
          <w:p w14:paraId="559BAEAF" w14:textId="77777777" w:rsidR="00027B18" w:rsidRDefault="00691CEE" w:rsidP="0099636C">
            <w:pPr>
              <w:spacing w:after="0"/>
              <w:jc w:val="both"/>
              <w:rPr>
                <w:rFonts w:ascii="Arial" w:hAnsi="Arial" w:cs="Arial"/>
                <w:sz w:val="24"/>
                <w:szCs w:val="24"/>
              </w:rPr>
            </w:pPr>
            <w:r w:rsidRPr="00F42012">
              <w:rPr>
                <w:rFonts w:ascii="Arial" w:hAnsi="Arial" w:cs="Arial"/>
                <w:b/>
                <w:sz w:val="24"/>
                <w:szCs w:val="24"/>
              </w:rPr>
              <w:t>[promotor/ wspomagający]</w:t>
            </w:r>
            <w:r w:rsidRPr="00F42012">
              <w:rPr>
                <w:rFonts w:ascii="Arial" w:hAnsi="Arial" w:cs="Arial"/>
                <w:sz w:val="24"/>
                <w:szCs w:val="24"/>
              </w:rPr>
              <w:t xml:space="preserve"> </w:t>
            </w:r>
          </w:p>
          <w:p w14:paraId="50896510" w14:textId="77777777" w:rsidR="00691CEE" w:rsidRPr="00F42012" w:rsidRDefault="00691CEE" w:rsidP="0099636C">
            <w:pPr>
              <w:spacing w:after="0"/>
              <w:jc w:val="both"/>
              <w:rPr>
                <w:rFonts w:ascii="Arial" w:hAnsi="Arial" w:cs="Arial"/>
                <w:sz w:val="24"/>
                <w:szCs w:val="24"/>
              </w:rPr>
            </w:pPr>
            <w:r w:rsidRPr="00F42012">
              <w:rPr>
                <w:rFonts w:ascii="Arial" w:hAnsi="Arial" w:cs="Arial"/>
                <w:sz w:val="24"/>
                <w:szCs w:val="24"/>
              </w:rPr>
              <w:t xml:space="preserve">W przypadku udostępnienia schematu podatkowego standaryzowanego w trakcie kwartału, promotor lub wspomagający przekazuje do Szefa KAS informację zawierającą dane identyfikujące </w:t>
            </w:r>
            <w:r w:rsidR="00090A3B" w:rsidRPr="00F42012">
              <w:rPr>
                <w:rFonts w:ascii="Arial" w:hAnsi="Arial" w:cs="Arial"/>
                <w:sz w:val="24"/>
                <w:szCs w:val="24"/>
              </w:rPr>
              <w:t>k</w:t>
            </w:r>
            <w:r w:rsidRPr="00F42012">
              <w:rPr>
                <w:rFonts w:ascii="Arial" w:hAnsi="Arial" w:cs="Arial"/>
                <w:sz w:val="24"/>
                <w:szCs w:val="24"/>
              </w:rPr>
              <w:t xml:space="preserve">orzystającego, wskazując NSP. </w:t>
            </w:r>
            <w:r w:rsidRPr="00F42012">
              <w:rPr>
                <w:rFonts w:ascii="Arial" w:hAnsi="Arial" w:cs="Arial"/>
                <w:sz w:val="24"/>
                <w:szCs w:val="24"/>
              </w:rPr>
              <w:br/>
              <w:t xml:space="preserve">W przypadku, gdy </w:t>
            </w:r>
            <w:r w:rsidR="00090A3B" w:rsidRPr="00F42012">
              <w:rPr>
                <w:rFonts w:ascii="Arial" w:hAnsi="Arial" w:cs="Arial"/>
                <w:sz w:val="24"/>
                <w:szCs w:val="24"/>
              </w:rPr>
              <w:t>k</w:t>
            </w:r>
            <w:r w:rsidRPr="00F42012">
              <w:rPr>
                <w:rFonts w:ascii="Arial" w:hAnsi="Arial" w:cs="Arial"/>
                <w:sz w:val="24"/>
                <w:szCs w:val="24"/>
              </w:rPr>
              <w:t>orzystający nie zwolnił promotora/ wspomagającego z obowiązku zachowania tajemnicy zawodowej w tym zakresie, informacja nie zawiera danych korzystającego i podm</w:t>
            </w:r>
            <w:r w:rsidR="00455567">
              <w:rPr>
                <w:rFonts w:ascii="Arial" w:hAnsi="Arial" w:cs="Arial"/>
                <w:sz w:val="24"/>
                <w:szCs w:val="24"/>
              </w:rPr>
              <w:t>iotu uczestniczącego.</w:t>
            </w:r>
            <w:r w:rsidR="00455567">
              <w:rPr>
                <w:rFonts w:ascii="Arial" w:hAnsi="Arial" w:cs="Arial"/>
                <w:sz w:val="24"/>
                <w:szCs w:val="24"/>
              </w:rPr>
              <w:br/>
              <w:t>Informację</w:t>
            </w:r>
            <w:r w:rsidRPr="00F42012">
              <w:rPr>
                <w:rFonts w:ascii="Arial" w:hAnsi="Arial" w:cs="Arial"/>
                <w:sz w:val="24"/>
                <w:szCs w:val="24"/>
              </w:rPr>
              <w:t xml:space="preserve"> należy przekazać w terminie 30 dni po zakończeniu kwartału.</w:t>
            </w:r>
          </w:p>
        </w:tc>
      </w:tr>
    </w:tbl>
    <w:p w14:paraId="386714C2" w14:textId="77777777" w:rsidR="00691CEE" w:rsidRPr="00F42012" w:rsidRDefault="00691CEE" w:rsidP="00F42012">
      <w:pPr>
        <w:spacing w:after="0"/>
        <w:rPr>
          <w:rFonts w:ascii="Arial" w:hAnsi="Arial" w:cs="Arial"/>
          <w:sz w:val="24"/>
          <w:szCs w:val="24"/>
        </w:rPr>
      </w:pPr>
    </w:p>
    <w:p w14:paraId="6594157D" w14:textId="77777777" w:rsidR="00691CEE" w:rsidRPr="00F42012" w:rsidRDefault="00691CEE" w:rsidP="00F42012">
      <w:pPr>
        <w:spacing w:after="0"/>
        <w:rPr>
          <w:rFonts w:ascii="Arial" w:hAnsi="Arial" w:cs="Arial"/>
          <w:sz w:val="24"/>
          <w:szCs w:val="24"/>
        </w:rPr>
      </w:pPr>
      <w:r w:rsidRPr="00F42012">
        <w:rPr>
          <w:rFonts w:ascii="Arial" w:hAnsi="Arial" w:cs="Arial"/>
          <w:sz w:val="24"/>
          <w:szCs w:val="24"/>
        </w:rPr>
        <w:br w:type="page"/>
      </w:r>
    </w:p>
    <w:p w14:paraId="7D095365" w14:textId="77777777" w:rsidR="007368C6" w:rsidRPr="00F42012" w:rsidRDefault="007368C6" w:rsidP="00F42012">
      <w:pPr>
        <w:pStyle w:val="Nagwek3"/>
        <w:spacing w:line="276" w:lineRule="auto"/>
        <w:rPr>
          <w:rFonts w:ascii="Arial" w:hAnsi="Arial" w:cs="Arial"/>
          <w:b/>
          <w:bCs/>
          <w:color w:val="auto"/>
        </w:rPr>
      </w:pPr>
      <w:r w:rsidRPr="00F42012">
        <w:rPr>
          <w:rFonts w:ascii="Arial" w:hAnsi="Arial" w:cs="Arial"/>
          <w:b/>
          <w:bCs/>
          <w:color w:val="auto"/>
        </w:rPr>
        <w:lastRenderedPageBreak/>
        <w:t xml:space="preserve">Załącznik 6: </w:t>
      </w:r>
      <w:r w:rsidRPr="00F42012">
        <w:rPr>
          <w:rStyle w:val="Nagwek1Znak"/>
          <w:rFonts w:ascii="Arial" w:hAnsi="Arial" w:cs="Arial"/>
          <w:sz w:val="24"/>
          <w:szCs w:val="24"/>
          <w:lang w:val="pl-PL"/>
        </w:rPr>
        <w:t>Identyfikacja obowiązków raportowych i sposób postępowania Województwa w roli Promotora, Wspomagającego i Korzystającego</w:t>
      </w:r>
    </w:p>
    <w:p w14:paraId="69D1349D" w14:textId="77777777" w:rsidR="005D449C" w:rsidRPr="00F42012" w:rsidRDefault="005D449C" w:rsidP="00F42012">
      <w:pPr>
        <w:rPr>
          <w:rFonts w:ascii="Arial" w:hAnsi="Arial" w:cs="Arial"/>
          <w:b/>
          <w:sz w:val="24"/>
          <w:szCs w:val="24"/>
          <w:lang w:eastAsia="en-US"/>
        </w:rPr>
      </w:pPr>
    </w:p>
    <w:p w14:paraId="19DC4CAB" w14:textId="77777777" w:rsidR="005D449C" w:rsidRPr="00F42012" w:rsidRDefault="005D449C" w:rsidP="00F42012">
      <w:pPr>
        <w:pStyle w:val="Tekstpodstawowy"/>
        <w:spacing w:after="0"/>
        <w:ind w:left="567"/>
        <w:jc w:val="both"/>
        <w:rPr>
          <w:rStyle w:val="Nagwek1Znak"/>
          <w:rFonts w:ascii="Arial" w:hAnsi="Arial" w:cs="Arial"/>
          <w:bCs w:val="0"/>
          <w:color w:val="auto"/>
          <w:kern w:val="0"/>
          <w:sz w:val="24"/>
          <w:szCs w:val="24"/>
          <w:lang w:val="pl-PL" w:eastAsia="pl-PL"/>
        </w:rPr>
      </w:pPr>
      <w:bookmarkStart w:id="18" w:name="_Toc88038081"/>
      <w:r w:rsidRPr="00F42012">
        <w:rPr>
          <w:rStyle w:val="Nagwek1Znak"/>
          <w:rFonts w:ascii="Arial" w:hAnsi="Arial" w:cs="Arial"/>
          <w:bCs w:val="0"/>
          <w:color w:val="auto"/>
          <w:kern w:val="0"/>
          <w:sz w:val="24"/>
          <w:szCs w:val="24"/>
          <w:lang w:val="pl-PL" w:eastAsia="pl-PL"/>
        </w:rPr>
        <w:t>SYTUACJA A</w:t>
      </w:r>
      <w:bookmarkEnd w:id="18"/>
    </w:p>
    <w:p w14:paraId="33760999" w14:textId="77777777" w:rsidR="005D449C" w:rsidRPr="00F42012" w:rsidRDefault="005D449C" w:rsidP="00F42012">
      <w:pPr>
        <w:pStyle w:val="Tekstpodstawowy"/>
        <w:spacing w:after="0"/>
        <w:jc w:val="both"/>
        <w:rPr>
          <w:rFonts w:ascii="Arial" w:hAnsi="Arial" w:cs="Arial"/>
          <w:sz w:val="24"/>
          <w:szCs w:val="24"/>
        </w:rPr>
      </w:pPr>
      <w:bookmarkStart w:id="19" w:name="_Toc88038082"/>
      <w:r w:rsidRPr="00F42012">
        <w:rPr>
          <w:rStyle w:val="Nagwek1Znak"/>
          <w:rFonts w:ascii="Arial" w:hAnsi="Arial" w:cs="Arial"/>
          <w:sz w:val="24"/>
          <w:szCs w:val="24"/>
        </w:rPr>
        <w:t xml:space="preserve">Identyfikacja obowiązków raportowych Województwa </w:t>
      </w:r>
      <w:r w:rsidRPr="00F42012">
        <w:rPr>
          <w:rStyle w:val="Nagwek1Znak"/>
          <w:rFonts w:ascii="Arial" w:hAnsi="Arial" w:cs="Arial"/>
          <w:sz w:val="24"/>
          <w:szCs w:val="24"/>
          <w:lang w:val="pl-PL"/>
        </w:rPr>
        <w:t xml:space="preserve">- </w:t>
      </w:r>
      <w:r w:rsidRPr="00F42012">
        <w:rPr>
          <w:rStyle w:val="Nagwek1Znak"/>
          <w:rFonts w:ascii="Arial" w:hAnsi="Arial" w:cs="Arial"/>
          <w:sz w:val="24"/>
          <w:szCs w:val="24"/>
        </w:rPr>
        <w:t>Promotora</w:t>
      </w:r>
      <w:bookmarkEnd w:id="19"/>
    </w:p>
    <w:p w14:paraId="525B0561" w14:textId="77777777" w:rsidR="005D449C" w:rsidRPr="00F42012" w:rsidRDefault="005D449C" w:rsidP="00F42012">
      <w:pPr>
        <w:widowControl w:val="0"/>
        <w:autoSpaceDE w:val="0"/>
        <w:autoSpaceDN w:val="0"/>
        <w:adjustRightInd w:val="0"/>
        <w:spacing w:after="0"/>
        <w:jc w:val="both"/>
        <w:rPr>
          <w:rFonts w:ascii="Arial" w:hAnsi="Arial" w:cs="Arial"/>
          <w:bCs/>
          <w:iCs/>
          <w:sz w:val="24"/>
          <w:szCs w:val="24"/>
        </w:rPr>
      </w:pPr>
    </w:p>
    <w:p w14:paraId="08EA2911" w14:textId="77777777" w:rsidR="005D449C" w:rsidRPr="00F42012" w:rsidRDefault="005D449C" w:rsidP="00F42012">
      <w:pPr>
        <w:widowControl w:val="0"/>
        <w:autoSpaceDE w:val="0"/>
        <w:autoSpaceDN w:val="0"/>
        <w:adjustRightInd w:val="0"/>
        <w:spacing w:after="0"/>
        <w:rPr>
          <w:rFonts w:ascii="Arial" w:hAnsi="Arial" w:cs="Arial"/>
          <w:bCs/>
          <w:iCs/>
          <w:sz w:val="24"/>
          <w:szCs w:val="24"/>
        </w:rPr>
      </w:pPr>
      <w:r w:rsidRPr="00F42012">
        <w:rPr>
          <w:rFonts w:ascii="Arial" w:hAnsi="Arial" w:cs="Arial"/>
          <w:bCs/>
          <w:iCs/>
          <w:sz w:val="24"/>
          <w:szCs w:val="24"/>
        </w:rPr>
        <w:t xml:space="preserve">I. Wstępna weryfikacja, w przypadkach, w których Województwo może wystąpić w roli </w:t>
      </w:r>
      <w:r w:rsidRPr="00F42012">
        <w:rPr>
          <w:rFonts w:ascii="Arial" w:hAnsi="Arial" w:cs="Arial"/>
          <w:b/>
          <w:bCs/>
          <w:iCs/>
          <w:sz w:val="24"/>
          <w:szCs w:val="24"/>
        </w:rPr>
        <w:t>Promotora</w:t>
      </w:r>
      <w:r w:rsidRPr="00F42012">
        <w:rPr>
          <w:rFonts w:ascii="Arial" w:hAnsi="Arial" w:cs="Arial"/>
          <w:bCs/>
          <w:iCs/>
          <w:sz w:val="24"/>
          <w:szCs w:val="24"/>
        </w:rPr>
        <w:t xml:space="preserve"> </w:t>
      </w:r>
    </w:p>
    <w:p w14:paraId="1A3627F3" w14:textId="77777777" w:rsidR="00CF657C" w:rsidRDefault="00CF657C" w:rsidP="00F42012">
      <w:pPr>
        <w:spacing w:after="0"/>
        <w:jc w:val="both"/>
        <w:rPr>
          <w:rFonts w:ascii="Arial" w:hAnsi="Arial" w:cs="Arial"/>
          <w:i/>
          <w:sz w:val="24"/>
          <w:szCs w:val="24"/>
        </w:rPr>
      </w:pPr>
    </w:p>
    <w:p w14:paraId="2AA766A7" w14:textId="77777777" w:rsidR="005D449C" w:rsidRPr="00F42012" w:rsidRDefault="005D449C" w:rsidP="00F42012">
      <w:pPr>
        <w:spacing w:after="0"/>
        <w:jc w:val="both"/>
        <w:rPr>
          <w:rFonts w:ascii="Arial" w:hAnsi="Arial" w:cs="Arial"/>
          <w:sz w:val="24"/>
          <w:szCs w:val="24"/>
        </w:rPr>
      </w:pPr>
      <w:r w:rsidRPr="00CF657C">
        <w:rPr>
          <w:rFonts w:ascii="Arial" w:hAnsi="Arial" w:cs="Arial"/>
          <w:i/>
          <w:sz w:val="24"/>
          <w:szCs w:val="24"/>
        </w:rPr>
        <w:t>Opis działania</w:t>
      </w:r>
      <w:r w:rsidRPr="00F42012">
        <w:rPr>
          <w:rFonts w:ascii="Arial" w:hAnsi="Arial" w:cs="Arial"/>
          <w:sz w:val="24"/>
          <w:szCs w:val="24"/>
        </w:rPr>
        <w:t>:</w:t>
      </w:r>
    </w:p>
    <w:p w14:paraId="7319D22E" w14:textId="77777777" w:rsidR="005D449C" w:rsidRPr="00F42012" w:rsidRDefault="005D449C" w:rsidP="0028760C">
      <w:pPr>
        <w:pStyle w:val="Akapitzlist"/>
        <w:numPr>
          <w:ilvl w:val="0"/>
          <w:numId w:val="2"/>
        </w:numPr>
        <w:spacing w:after="0"/>
        <w:contextualSpacing/>
        <w:jc w:val="both"/>
        <w:rPr>
          <w:rFonts w:ascii="Arial" w:hAnsi="Arial" w:cs="Arial"/>
          <w:sz w:val="24"/>
          <w:szCs w:val="24"/>
        </w:rPr>
      </w:pPr>
      <w:r w:rsidRPr="00F42012">
        <w:rPr>
          <w:rFonts w:ascii="Arial" w:hAnsi="Arial" w:cs="Arial"/>
          <w:sz w:val="24"/>
          <w:szCs w:val="24"/>
        </w:rPr>
        <w:t>W przypadku w szczególności umów</w:t>
      </w:r>
      <w:r w:rsidR="000436EE">
        <w:rPr>
          <w:rFonts w:ascii="Arial" w:hAnsi="Arial" w:cs="Arial"/>
          <w:sz w:val="24"/>
          <w:szCs w:val="24"/>
        </w:rPr>
        <w:t xml:space="preserve">, </w:t>
      </w:r>
      <w:r w:rsidRPr="00F42012">
        <w:rPr>
          <w:rFonts w:ascii="Arial" w:hAnsi="Arial" w:cs="Arial"/>
          <w:sz w:val="24"/>
          <w:szCs w:val="24"/>
        </w:rPr>
        <w:t>zdarzeń</w:t>
      </w:r>
      <w:r w:rsidR="000436EE">
        <w:rPr>
          <w:rFonts w:ascii="Arial" w:hAnsi="Arial" w:cs="Arial"/>
          <w:sz w:val="24"/>
          <w:szCs w:val="24"/>
        </w:rPr>
        <w:t xml:space="preserve">, </w:t>
      </w:r>
      <w:r w:rsidRPr="00F42012">
        <w:rPr>
          <w:rFonts w:ascii="Arial" w:hAnsi="Arial" w:cs="Arial"/>
          <w:sz w:val="24"/>
          <w:szCs w:val="24"/>
        </w:rPr>
        <w:t>inwestycji</w:t>
      </w:r>
      <w:r w:rsidR="000436EE">
        <w:rPr>
          <w:rFonts w:ascii="Arial" w:hAnsi="Arial" w:cs="Arial"/>
          <w:sz w:val="24"/>
          <w:szCs w:val="24"/>
        </w:rPr>
        <w:t xml:space="preserve">, </w:t>
      </w:r>
      <w:r w:rsidRPr="00F42012">
        <w:rPr>
          <w:rFonts w:ascii="Arial" w:hAnsi="Arial" w:cs="Arial"/>
          <w:sz w:val="24"/>
          <w:szCs w:val="24"/>
        </w:rPr>
        <w:t>rozliczeń podatkowych, które mogłyby potencjalnie mieć związek z obowiązkami z za</w:t>
      </w:r>
      <w:r w:rsidR="00DD7AD0">
        <w:rPr>
          <w:rFonts w:ascii="Arial" w:hAnsi="Arial" w:cs="Arial"/>
          <w:sz w:val="24"/>
          <w:szCs w:val="24"/>
        </w:rPr>
        <w:t>kresu MDR, Pracownik</w:t>
      </w:r>
      <w:r w:rsidRPr="00F42012">
        <w:rPr>
          <w:rFonts w:ascii="Arial" w:hAnsi="Arial" w:cs="Arial"/>
          <w:sz w:val="24"/>
          <w:szCs w:val="24"/>
        </w:rPr>
        <w:t xml:space="preserve"> niezwłocznie wstępnie weryfikuje, czy zgodnie z posiadanymi informacjami, Kontrahent spełnia Kryterium Kwalifikowanego Korzystającego. </w:t>
      </w:r>
    </w:p>
    <w:p w14:paraId="40A133C9" w14:textId="77777777" w:rsidR="005D449C" w:rsidRPr="00F42012" w:rsidRDefault="005D449C" w:rsidP="0028760C">
      <w:pPr>
        <w:pStyle w:val="Akapitzlist"/>
        <w:numPr>
          <w:ilvl w:val="0"/>
          <w:numId w:val="2"/>
        </w:numPr>
        <w:spacing w:after="0"/>
        <w:contextualSpacing/>
        <w:jc w:val="both"/>
        <w:rPr>
          <w:rFonts w:ascii="Arial" w:hAnsi="Arial" w:cs="Arial"/>
          <w:sz w:val="24"/>
          <w:szCs w:val="24"/>
        </w:rPr>
      </w:pPr>
      <w:r w:rsidRPr="00F42012">
        <w:rPr>
          <w:rFonts w:ascii="Arial" w:hAnsi="Arial" w:cs="Arial"/>
          <w:sz w:val="24"/>
          <w:szCs w:val="24"/>
        </w:rPr>
        <w:t xml:space="preserve">Poprzez posiadane informacje rozumie się w szczególności informacje pozyskane w toku weryfikacji sytuacji finansowej Kontrahenta (w tym podmiotów z nim powiązanych) w ramach współpracy z Kontrahentem, jak również dane zebrane w systemach Województwa. </w:t>
      </w:r>
    </w:p>
    <w:p w14:paraId="034C7047" w14:textId="77777777" w:rsidR="005D449C" w:rsidRPr="00F42012" w:rsidRDefault="005D449C" w:rsidP="0028760C">
      <w:pPr>
        <w:pStyle w:val="Akapitzlist"/>
        <w:numPr>
          <w:ilvl w:val="0"/>
          <w:numId w:val="2"/>
        </w:numPr>
        <w:spacing w:after="0"/>
        <w:contextualSpacing/>
        <w:jc w:val="both"/>
        <w:rPr>
          <w:rFonts w:ascii="Arial" w:hAnsi="Arial" w:cs="Arial"/>
          <w:sz w:val="24"/>
          <w:szCs w:val="24"/>
        </w:rPr>
      </w:pPr>
      <w:r w:rsidRPr="00F42012">
        <w:rPr>
          <w:rFonts w:ascii="Arial" w:hAnsi="Arial" w:cs="Arial"/>
          <w:sz w:val="24"/>
          <w:szCs w:val="24"/>
        </w:rPr>
        <w:t xml:space="preserve">Dodatkowo, w przypadku gdy na podstawie posiadanych informacji, nie będzie możliwe racjonalne przyjęcie, że Kryterium Kwalifikowanego Korzystającego zostało </w:t>
      </w:r>
      <w:r w:rsidR="00DD7AD0">
        <w:rPr>
          <w:rFonts w:ascii="Arial" w:hAnsi="Arial" w:cs="Arial"/>
          <w:sz w:val="24"/>
          <w:szCs w:val="24"/>
        </w:rPr>
        <w:t>spełnione, Pracownik</w:t>
      </w:r>
      <w:r w:rsidRPr="00F42012">
        <w:rPr>
          <w:rFonts w:ascii="Arial" w:hAnsi="Arial" w:cs="Arial"/>
          <w:sz w:val="24"/>
          <w:szCs w:val="24"/>
        </w:rPr>
        <w:t xml:space="preserve"> niezwłocznie wystąpi do Kontrahenta z prośbą o wydanie oświadczenia dotyczącego spełnienia Kryterium Kwalifikowanego Korzystającego. Wzór oświadczenia stanowi załącznik nr </w:t>
      </w:r>
      <w:r w:rsidR="00AD488B">
        <w:rPr>
          <w:rFonts w:ascii="Arial" w:hAnsi="Arial" w:cs="Arial"/>
          <w:sz w:val="24"/>
          <w:szCs w:val="24"/>
        </w:rPr>
        <w:t>4</w:t>
      </w:r>
      <w:r w:rsidRPr="00F42012">
        <w:rPr>
          <w:rFonts w:ascii="Arial" w:hAnsi="Arial" w:cs="Arial"/>
          <w:sz w:val="24"/>
          <w:szCs w:val="24"/>
        </w:rPr>
        <w:t xml:space="preserve"> do niniejszej procedury.</w:t>
      </w:r>
    </w:p>
    <w:p w14:paraId="267C077F" w14:textId="77777777" w:rsidR="005D449C" w:rsidRPr="00F42012" w:rsidRDefault="005D449C" w:rsidP="0028760C">
      <w:pPr>
        <w:pStyle w:val="Akapitzlist"/>
        <w:numPr>
          <w:ilvl w:val="0"/>
          <w:numId w:val="2"/>
        </w:numPr>
        <w:spacing w:after="0"/>
        <w:contextualSpacing/>
        <w:jc w:val="both"/>
        <w:rPr>
          <w:rFonts w:ascii="Arial" w:hAnsi="Arial" w:cs="Arial"/>
          <w:sz w:val="24"/>
          <w:szCs w:val="24"/>
        </w:rPr>
      </w:pPr>
      <w:r w:rsidRPr="00F42012">
        <w:rPr>
          <w:rFonts w:ascii="Arial" w:hAnsi="Arial" w:cs="Arial"/>
          <w:sz w:val="24"/>
          <w:szCs w:val="24"/>
        </w:rPr>
        <w:t>W przypadku braku otrzymania powyższego oświadczenia w terminie 7 dni od dnia wystąpieni</w:t>
      </w:r>
      <w:r w:rsidR="00DD7AD0">
        <w:rPr>
          <w:rFonts w:ascii="Arial" w:hAnsi="Arial" w:cs="Arial"/>
          <w:sz w:val="24"/>
          <w:szCs w:val="24"/>
        </w:rPr>
        <w:t>a przez Pracownika</w:t>
      </w:r>
      <w:r w:rsidRPr="00F42012">
        <w:rPr>
          <w:rFonts w:ascii="Arial" w:hAnsi="Arial" w:cs="Arial"/>
          <w:sz w:val="24"/>
          <w:szCs w:val="24"/>
        </w:rPr>
        <w:t xml:space="preserve"> o dostarczenie ww. oświadczenia, przyjmuje się, że kryterium Kwalifikowanego Korzystającego zostało spełnione. </w:t>
      </w:r>
    </w:p>
    <w:p w14:paraId="7F385359" w14:textId="77777777" w:rsidR="005D449C" w:rsidRPr="00F42012" w:rsidRDefault="005D449C" w:rsidP="0028760C">
      <w:pPr>
        <w:pStyle w:val="Akapitzlist"/>
        <w:numPr>
          <w:ilvl w:val="0"/>
          <w:numId w:val="2"/>
        </w:numPr>
        <w:spacing w:after="0"/>
        <w:contextualSpacing/>
        <w:jc w:val="both"/>
        <w:rPr>
          <w:rFonts w:ascii="Arial" w:hAnsi="Arial" w:cs="Arial"/>
          <w:sz w:val="24"/>
          <w:szCs w:val="24"/>
        </w:rPr>
      </w:pPr>
      <w:r w:rsidRPr="00F42012">
        <w:rPr>
          <w:rFonts w:ascii="Arial" w:hAnsi="Arial" w:cs="Arial"/>
          <w:sz w:val="24"/>
          <w:szCs w:val="24"/>
        </w:rPr>
        <w:t xml:space="preserve">W przypadku, gdy Uzgodnienie z Kontrahentem może stanowić Schemat </w:t>
      </w:r>
      <w:r w:rsidR="00DD7AD0">
        <w:rPr>
          <w:rFonts w:ascii="Arial" w:hAnsi="Arial" w:cs="Arial"/>
          <w:sz w:val="24"/>
          <w:szCs w:val="24"/>
        </w:rPr>
        <w:t>Podatkowy, Pracownik</w:t>
      </w:r>
      <w:r w:rsidRPr="00F42012">
        <w:rPr>
          <w:rFonts w:ascii="Arial" w:hAnsi="Arial" w:cs="Arial"/>
          <w:sz w:val="24"/>
          <w:szCs w:val="24"/>
        </w:rPr>
        <w:t xml:space="preserve"> niezwłocznie przygotowuje wszelkie niezbędne informacje o Schemacie Podatkowym. Zakres informacji przekazywanych Zespołowi MDR zawiera załącznik nr </w:t>
      </w:r>
      <w:r w:rsidR="0071292B">
        <w:rPr>
          <w:rFonts w:ascii="Arial" w:hAnsi="Arial" w:cs="Arial"/>
          <w:sz w:val="24"/>
          <w:szCs w:val="24"/>
        </w:rPr>
        <w:t>2</w:t>
      </w:r>
      <w:r w:rsidRPr="00F42012">
        <w:rPr>
          <w:rFonts w:ascii="Arial" w:hAnsi="Arial" w:cs="Arial"/>
          <w:sz w:val="24"/>
          <w:szCs w:val="24"/>
        </w:rPr>
        <w:t xml:space="preserve"> do niniejszej procedury. Przygotowywane informacje przekazuje on niezwłocznie do weryfikacji przez Zespół MDR.</w:t>
      </w:r>
    </w:p>
    <w:p w14:paraId="2EE287BA" w14:textId="77777777" w:rsidR="00CF657C" w:rsidRDefault="005D449C" w:rsidP="0028760C">
      <w:pPr>
        <w:pStyle w:val="Akapitzlist"/>
        <w:numPr>
          <w:ilvl w:val="0"/>
          <w:numId w:val="2"/>
        </w:numPr>
        <w:spacing w:after="0"/>
        <w:contextualSpacing/>
        <w:jc w:val="both"/>
        <w:rPr>
          <w:rFonts w:ascii="Arial" w:hAnsi="Arial" w:cs="Arial"/>
          <w:sz w:val="24"/>
          <w:szCs w:val="24"/>
        </w:rPr>
      </w:pPr>
      <w:r w:rsidRPr="00F42012">
        <w:rPr>
          <w:rFonts w:ascii="Arial" w:hAnsi="Arial" w:cs="Arial"/>
          <w:sz w:val="24"/>
          <w:szCs w:val="24"/>
        </w:rPr>
        <w:t>Województwo może występować w roli Promotora również w przypadku udostępniania Schematu Podatkowego podmiotom ze „struktur” Województwa, tj. instytucji kultury, jednostce budżetowej, publicznemu zakładowi opieki zdrowotnej, spółce.</w:t>
      </w:r>
    </w:p>
    <w:p w14:paraId="437DB0EE" w14:textId="77777777" w:rsidR="005D449C" w:rsidRPr="00CF657C" w:rsidRDefault="005D449C" w:rsidP="0028760C">
      <w:pPr>
        <w:pStyle w:val="Akapitzlist"/>
        <w:numPr>
          <w:ilvl w:val="0"/>
          <w:numId w:val="2"/>
        </w:numPr>
        <w:spacing w:after="0"/>
        <w:contextualSpacing/>
        <w:jc w:val="both"/>
        <w:rPr>
          <w:rFonts w:ascii="Arial" w:hAnsi="Arial" w:cs="Arial"/>
          <w:sz w:val="24"/>
          <w:szCs w:val="24"/>
        </w:rPr>
      </w:pPr>
      <w:r w:rsidRPr="00CF657C">
        <w:rPr>
          <w:rFonts w:ascii="Arial" w:hAnsi="Arial" w:cs="Arial"/>
          <w:sz w:val="24"/>
          <w:szCs w:val="24"/>
        </w:rPr>
        <w:t>W szczególności, Województwo występuje w roli Promotora w przypadku dalszego udostępnienia Schematu Podatkowego opracowanego na potrzeby Województwa na rzecz jakichkolwiek innych podmiotów.</w:t>
      </w:r>
    </w:p>
    <w:p w14:paraId="47F96371" w14:textId="77777777" w:rsidR="005D449C" w:rsidRPr="00F42012" w:rsidRDefault="005D449C" w:rsidP="00F42012">
      <w:pPr>
        <w:spacing w:after="0"/>
        <w:jc w:val="both"/>
        <w:rPr>
          <w:rFonts w:ascii="Arial" w:hAnsi="Arial" w:cs="Arial"/>
          <w:b/>
          <w:sz w:val="24"/>
          <w:szCs w:val="24"/>
        </w:rPr>
      </w:pPr>
    </w:p>
    <w:p w14:paraId="4568BCBE" w14:textId="77777777" w:rsidR="00CF657C" w:rsidRDefault="00CF657C" w:rsidP="00F42012">
      <w:pPr>
        <w:spacing w:after="0"/>
        <w:jc w:val="both"/>
        <w:rPr>
          <w:rFonts w:ascii="Arial" w:hAnsi="Arial" w:cs="Arial"/>
          <w:i/>
          <w:sz w:val="24"/>
          <w:szCs w:val="24"/>
        </w:rPr>
      </w:pPr>
    </w:p>
    <w:p w14:paraId="5E1DA4EE" w14:textId="77777777" w:rsidR="00EC4F59" w:rsidRDefault="00EC4F59" w:rsidP="00F42012">
      <w:pPr>
        <w:spacing w:after="0"/>
        <w:jc w:val="both"/>
        <w:rPr>
          <w:rFonts w:ascii="Arial" w:hAnsi="Arial" w:cs="Arial"/>
          <w:i/>
          <w:sz w:val="24"/>
          <w:szCs w:val="24"/>
        </w:rPr>
      </w:pPr>
    </w:p>
    <w:p w14:paraId="324D2B7C" w14:textId="77777777" w:rsidR="005D449C" w:rsidRPr="00CF657C" w:rsidRDefault="005D449C" w:rsidP="00F42012">
      <w:pPr>
        <w:spacing w:after="0"/>
        <w:jc w:val="both"/>
        <w:rPr>
          <w:rFonts w:ascii="Arial" w:hAnsi="Arial" w:cs="Arial"/>
          <w:i/>
          <w:sz w:val="24"/>
          <w:szCs w:val="24"/>
        </w:rPr>
      </w:pPr>
      <w:r w:rsidRPr="00CF657C">
        <w:rPr>
          <w:rFonts w:ascii="Arial" w:hAnsi="Arial" w:cs="Arial"/>
          <w:i/>
          <w:sz w:val="24"/>
          <w:szCs w:val="24"/>
        </w:rPr>
        <w:lastRenderedPageBreak/>
        <w:t>Sposób postępowania w przypadku, gdy Województwo występuje w roli Promotora</w:t>
      </w:r>
    </w:p>
    <w:p w14:paraId="5589F289" w14:textId="77777777" w:rsidR="005D449C" w:rsidRPr="00F42012" w:rsidRDefault="005D449C" w:rsidP="00F42012">
      <w:pPr>
        <w:spacing w:after="0"/>
        <w:jc w:val="both"/>
        <w:rPr>
          <w:rFonts w:ascii="Arial" w:hAnsi="Arial" w:cs="Arial"/>
          <w:b/>
          <w:sz w:val="24"/>
          <w:szCs w:val="24"/>
        </w:rPr>
      </w:pPr>
    </w:p>
    <w:p w14:paraId="282A5E58" w14:textId="77777777" w:rsidR="005D449C" w:rsidRPr="00F42012" w:rsidRDefault="005D449C" w:rsidP="00F42012">
      <w:pPr>
        <w:spacing w:after="0"/>
        <w:jc w:val="both"/>
        <w:rPr>
          <w:rFonts w:ascii="Arial" w:hAnsi="Arial" w:cs="Arial"/>
          <w:sz w:val="24"/>
          <w:szCs w:val="24"/>
        </w:rPr>
      </w:pPr>
      <w:r w:rsidRPr="00F42012">
        <w:rPr>
          <w:rFonts w:ascii="Arial" w:hAnsi="Arial" w:cs="Arial"/>
          <w:sz w:val="24"/>
          <w:szCs w:val="24"/>
        </w:rPr>
        <w:t>II. Raportowanie w przypadku Schematów Podatkowych Standaryzowanych</w:t>
      </w:r>
    </w:p>
    <w:p w14:paraId="7C721102" w14:textId="77777777" w:rsidR="005D449C" w:rsidRPr="00F42012" w:rsidRDefault="005D449C" w:rsidP="00F42012">
      <w:pPr>
        <w:spacing w:after="0"/>
        <w:jc w:val="both"/>
        <w:rPr>
          <w:rFonts w:ascii="Arial" w:hAnsi="Arial" w:cs="Arial"/>
          <w:sz w:val="24"/>
          <w:szCs w:val="24"/>
        </w:rPr>
      </w:pPr>
    </w:p>
    <w:p w14:paraId="3F037F06"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W przypadku, gdy w wyniku wstępnej weryfikacji, o której mowa powyżej określi się rolę Województwa w danym Schemacie Podatkowym, jako Promotora, Zespół MDR przygotowuje informacje oraz dane na potrzeby raportowania Schematów Pod</w:t>
      </w:r>
      <w:r w:rsidR="00EC4F59">
        <w:rPr>
          <w:rFonts w:ascii="Arial" w:hAnsi="Arial" w:cs="Arial"/>
          <w:sz w:val="24"/>
          <w:szCs w:val="24"/>
        </w:rPr>
        <w:t>atkowych. Pracownicy</w:t>
      </w:r>
      <w:r w:rsidRPr="00CF657C">
        <w:rPr>
          <w:rFonts w:ascii="Arial" w:hAnsi="Arial" w:cs="Arial"/>
          <w:sz w:val="24"/>
          <w:szCs w:val="24"/>
        </w:rPr>
        <w:t xml:space="preserve"> mają obowiązek współdziałania z Zespołem MDR w tym zakresie. Wykaz informacji uzyskiwanych przez </w:t>
      </w:r>
      <w:r w:rsidR="008F4E7B">
        <w:rPr>
          <w:rFonts w:ascii="Arial" w:hAnsi="Arial" w:cs="Arial"/>
          <w:sz w:val="24"/>
          <w:szCs w:val="24"/>
        </w:rPr>
        <w:t>Zespół</w:t>
      </w:r>
      <w:r w:rsidRPr="00CF657C">
        <w:rPr>
          <w:rFonts w:ascii="Arial" w:hAnsi="Arial" w:cs="Arial"/>
          <w:sz w:val="24"/>
          <w:szCs w:val="24"/>
        </w:rPr>
        <w:t xml:space="preserve"> MDR został wskazany w załączniku</w:t>
      </w:r>
      <w:r w:rsidR="00175852">
        <w:rPr>
          <w:rFonts w:ascii="Arial" w:hAnsi="Arial" w:cs="Arial"/>
          <w:sz w:val="24"/>
          <w:szCs w:val="24"/>
        </w:rPr>
        <w:t xml:space="preserve"> nr 2</w:t>
      </w:r>
      <w:r w:rsidRPr="00CF657C">
        <w:rPr>
          <w:rFonts w:ascii="Arial" w:hAnsi="Arial" w:cs="Arial"/>
          <w:sz w:val="24"/>
          <w:szCs w:val="24"/>
        </w:rPr>
        <w:t xml:space="preserve"> do niniejszej Procedury.</w:t>
      </w:r>
    </w:p>
    <w:p w14:paraId="042CE86B"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Na podstawie powyższych danych i informacji Zespół MDR sporządza Informację o Schemacie Podatkowym.</w:t>
      </w:r>
    </w:p>
    <w:p w14:paraId="49DCFF2D"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Jeżeli w Schemacie Podatkowym występuje Promotor indywidualny, Informacja o Schemacie Podatkowym zawiera również dane (imię, nazwisko, zajmowane stanowisko) Promotora indywidualnego. Zespół MDR informuje pracownika lub pracowników występujących w takiej roli o wykonywanych działaniach – w terminie ich wykonywania.</w:t>
      </w:r>
    </w:p>
    <w:p w14:paraId="3E3644EE"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Koordynator MDR podpisuje Informację o Schemacie Podatkowym i przesyła ją, w formie elektronicznej, do Szefa KAS nie później niż w terminie 30 dni od dnia następującego po Udostępnieniu, przygotowaniu do Wdrożenia lub od dnia dokonania pierwszej czynności związanej z Wdrażaniem Schematu Podatkowego (w zależności od tego, które z tych zdarzeń nastąpi wcześniej).</w:t>
      </w:r>
    </w:p>
    <w:p w14:paraId="42FF214C"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Zespół MDR archiwizuje wysłaną Informację o Schemacie Podatkowym w BSP.</w:t>
      </w:r>
    </w:p>
    <w:p w14:paraId="50AD3B59"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Zespół MDR informuje pisemnie Kontrahenta (Korzystającego) o NSP Schematu Podatkowego, załączając potwierdzenie nadania NSP, niezwłocznie po jego otrzymaniu od Szefa KAS.</w:t>
      </w:r>
    </w:p>
    <w:p w14:paraId="20CA9DE6" w14:textId="77777777" w:rsidR="00CF657C"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Otrzymany NSP Zespół MDR archiwizuje w BSP.</w:t>
      </w:r>
    </w:p>
    <w:p w14:paraId="18184EDC" w14:textId="77777777" w:rsidR="00DA2CDD" w:rsidRDefault="005D449C" w:rsidP="0028760C">
      <w:pPr>
        <w:pStyle w:val="Akapitzlist"/>
        <w:numPr>
          <w:ilvl w:val="4"/>
          <w:numId w:val="20"/>
        </w:numPr>
        <w:spacing w:after="0"/>
        <w:ind w:left="284" w:hanging="284"/>
        <w:jc w:val="both"/>
        <w:rPr>
          <w:rFonts w:ascii="Arial" w:hAnsi="Arial" w:cs="Arial"/>
          <w:sz w:val="24"/>
          <w:szCs w:val="24"/>
        </w:rPr>
      </w:pPr>
      <w:r w:rsidRPr="00CF657C">
        <w:rPr>
          <w:rFonts w:ascii="Arial" w:hAnsi="Arial" w:cs="Arial"/>
          <w:sz w:val="24"/>
          <w:szCs w:val="24"/>
        </w:rPr>
        <w:t>W przypadku, gdy w terminie o którym mowa powyżej, Schemat Podatkowy nie posiada jeszcze NSP, Koordynator MDR informuje o tym pisemnie Kontrahenta (Korzystającego) oraz przekazuje mu dane zawarte w Informacji o Schemacie Podatkowym.</w:t>
      </w:r>
    </w:p>
    <w:p w14:paraId="7795FA47" w14:textId="77777777" w:rsidR="005D449C" w:rsidRDefault="005D449C" w:rsidP="0028760C">
      <w:pPr>
        <w:pStyle w:val="Akapitzlist"/>
        <w:numPr>
          <w:ilvl w:val="4"/>
          <w:numId w:val="20"/>
        </w:numPr>
        <w:spacing w:after="0"/>
        <w:ind w:left="284" w:hanging="284"/>
        <w:jc w:val="both"/>
        <w:rPr>
          <w:rFonts w:ascii="Arial" w:hAnsi="Arial" w:cs="Arial"/>
          <w:sz w:val="24"/>
          <w:szCs w:val="24"/>
        </w:rPr>
      </w:pPr>
      <w:r w:rsidRPr="00DA2CDD">
        <w:rPr>
          <w:rFonts w:ascii="Arial" w:hAnsi="Arial" w:cs="Arial"/>
          <w:sz w:val="24"/>
          <w:szCs w:val="24"/>
        </w:rPr>
        <w:t xml:space="preserve">W przypadku, gdy informacja o danym Schemacie Podatkowym Standaryzowanym została już przekazana przez Województwo Podkarpackie do Szefa KAS i Województwo uzyskało NSP w odniesieniu do danego Schematu Podatkowego, w sytuacji kolejnego udostępniania tego samego Schematu Podatkowego, Koordynator MDR nie przekazuje Informacji o Schemacie Podatkowym do Szefa KAS w trybie opisanym powyżej. Każde kolejne udostępnienie takiego Schematu Podatkowego podlega raportowaniu wyłącznie w trybie opisanym w </w:t>
      </w:r>
      <w:r w:rsidR="00DA2CDD">
        <w:rPr>
          <w:rFonts w:ascii="Arial" w:hAnsi="Arial" w:cs="Arial"/>
          <w:sz w:val="24"/>
          <w:szCs w:val="24"/>
        </w:rPr>
        <w:t>pkt III</w:t>
      </w:r>
      <w:r w:rsidRPr="00DA2CDD">
        <w:rPr>
          <w:rFonts w:ascii="Arial" w:hAnsi="Arial" w:cs="Arial"/>
          <w:sz w:val="24"/>
          <w:szCs w:val="24"/>
        </w:rPr>
        <w:t xml:space="preserve"> poniżej (raportowanie kwartalne). W zakresie obowiązków  dotyczących informowania Klienta (Korzystającego), wybrane postanowienia stosuje się odpowiednio.</w:t>
      </w:r>
    </w:p>
    <w:p w14:paraId="4FAF6403" w14:textId="77777777" w:rsidR="00EC4F59" w:rsidRPr="00DA2CDD" w:rsidRDefault="00EC4F59" w:rsidP="00EC4F59">
      <w:pPr>
        <w:pStyle w:val="Akapitzlist"/>
        <w:spacing w:after="0"/>
        <w:ind w:left="284"/>
        <w:jc w:val="both"/>
        <w:rPr>
          <w:rFonts w:ascii="Arial" w:hAnsi="Arial" w:cs="Arial"/>
          <w:sz w:val="24"/>
          <w:szCs w:val="24"/>
        </w:rPr>
      </w:pPr>
    </w:p>
    <w:p w14:paraId="169CA86D" w14:textId="77777777" w:rsidR="005D449C" w:rsidRPr="00F42012" w:rsidRDefault="005D449C" w:rsidP="00F42012">
      <w:pPr>
        <w:spacing w:after="0"/>
        <w:jc w:val="both"/>
        <w:rPr>
          <w:rFonts w:ascii="Arial" w:hAnsi="Arial" w:cs="Arial"/>
          <w:sz w:val="24"/>
          <w:szCs w:val="24"/>
        </w:rPr>
      </w:pPr>
    </w:p>
    <w:p w14:paraId="12F60F34" w14:textId="77777777" w:rsidR="005D449C" w:rsidRPr="00F42012" w:rsidRDefault="005D449C" w:rsidP="00F42012">
      <w:pPr>
        <w:spacing w:after="0"/>
        <w:jc w:val="both"/>
        <w:rPr>
          <w:rFonts w:ascii="Arial" w:hAnsi="Arial" w:cs="Arial"/>
          <w:sz w:val="24"/>
          <w:szCs w:val="24"/>
        </w:rPr>
      </w:pPr>
      <w:r w:rsidRPr="00F42012">
        <w:rPr>
          <w:rFonts w:ascii="Arial" w:hAnsi="Arial" w:cs="Arial"/>
          <w:sz w:val="24"/>
          <w:szCs w:val="24"/>
        </w:rPr>
        <w:lastRenderedPageBreak/>
        <w:t>III. Kwartalna Informacja o Udostępnieniu Schematu Podatkowego Standaryzowanego</w:t>
      </w:r>
    </w:p>
    <w:p w14:paraId="04B1FAD0" w14:textId="77777777" w:rsidR="005D449C" w:rsidRPr="00F42012" w:rsidRDefault="005D449C" w:rsidP="0028760C">
      <w:pPr>
        <w:numPr>
          <w:ilvl w:val="0"/>
          <w:numId w:val="7"/>
        </w:numPr>
        <w:spacing w:after="0"/>
        <w:ind w:left="357" w:hanging="357"/>
        <w:contextualSpacing/>
        <w:jc w:val="both"/>
        <w:rPr>
          <w:rFonts w:ascii="Arial" w:hAnsi="Arial" w:cs="Arial"/>
          <w:sz w:val="24"/>
          <w:szCs w:val="24"/>
        </w:rPr>
      </w:pPr>
      <w:r w:rsidRPr="00F42012">
        <w:rPr>
          <w:rFonts w:ascii="Arial" w:hAnsi="Arial" w:cs="Arial"/>
          <w:sz w:val="24"/>
          <w:szCs w:val="24"/>
        </w:rPr>
        <w:t>W odniesieniu do Schematów Podatkowych Standaryzowanych, udostępnionych w ramach danego kwartału, co do których Województwo uzyskało numer NSP, Zespół MDR po zakończeniu każdego kwartału, przygotowuje Kwartalną Informację o Udostępnionych Schematach Podatkowych.</w:t>
      </w:r>
    </w:p>
    <w:p w14:paraId="3AEFA487" w14:textId="77777777" w:rsidR="005D449C" w:rsidRPr="00F42012" w:rsidRDefault="005D449C" w:rsidP="0028760C">
      <w:pPr>
        <w:numPr>
          <w:ilvl w:val="0"/>
          <w:numId w:val="7"/>
        </w:numPr>
        <w:spacing w:after="0"/>
        <w:ind w:left="357" w:hanging="357"/>
        <w:contextualSpacing/>
        <w:jc w:val="both"/>
        <w:rPr>
          <w:rFonts w:ascii="Arial" w:hAnsi="Arial" w:cs="Arial"/>
          <w:sz w:val="24"/>
          <w:szCs w:val="24"/>
        </w:rPr>
      </w:pPr>
      <w:r w:rsidRPr="00F42012">
        <w:rPr>
          <w:rFonts w:ascii="Arial" w:hAnsi="Arial" w:cs="Arial"/>
          <w:sz w:val="24"/>
          <w:szCs w:val="24"/>
        </w:rPr>
        <w:t xml:space="preserve">Koordynator MDR, podpisuje i przekazuje do Szefa KAS </w:t>
      </w:r>
      <w:r w:rsidRPr="00F42012">
        <w:rPr>
          <w:rFonts w:ascii="Arial" w:hAnsi="Arial" w:cs="Arial"/>
          <w:color w:val="000000"/>
          <w:sz w:val="24"/>
          <w:szCs w:val="24"/>
        </w:rPr>
        <w:t>Kwartalną Informację o Udostępnionych Schematach Podatkowych</w:t>
      </w:r>
      <w:r w:rsidRPr="00F42012" w:rsidDel="00D725BB">
        <w:rPr>
          <w:rFonts w:ascii="Arial" w:hAnsi="Arial" w:cs="Arial"/>
          <w:sz w:val="24"/>
          <w:szCs w:val="24"/>
        </w:rPr>
        <w:t xml:space="preserve"> </w:t>
      </w:r>
      <w:r w:rsidRPr="00F42012">
        <w:rPr>
          <w:rFonts w:ascii="Arial" w:hAnsi="Arial" w:cs="Arial"/>
          <w:sz w:val="24"/>
          <w:szCs w:val="24"/>
        </w:rPr>
        <w:t>wraz ze wskazaniem NSP nie później niż w terminie 30 dni po zakończeniu kwartału.</w:t>
      </w:r>
    </w:p>
    <w:p w14:paraId="168793E8" w14:textId="77777777" w:rsidR="005D449C" w:rsidRPr="00DA2CDD" w:rsidRDefault="005D449C" w:rsidP="0028760C">
      <w:pPr>
        <w:numPr>
          <w:ilvl w:val="0"/>
          <w:numId w:val="7"/>
        </w:numPr>
        <w:spacing w:after="0"/>
        <w:contextualSpacing/>
        <w:jc w:val="both"/>
        <w:rPr>
          <w:rFonts w:ascii="Arial" w:hAnsi="Arial" w:cs="Arial"/>
          <w:sz w:val="24"/>
          <w:szCs w:val="24"/>
        </w:rPr>
      </w:pPr>
      <w:r w:rsidRPr="00F42012">
        <w:rPr>
          <w:rFonts w:ascii="Arial" w:hAnsi="Arial" w:cs="Arial"/>
          <w:sz w:val="24"/>
          <w:szCs w:val="24"/>
        </w:rPr>
        <w:t xml:space="preserve">Zespół MDR archiwizuje </w:t>
      </w:r>
      <w:r w:rsidRPr="00F42012">
        <w:rPr>
          <w:rFonts w:ascii="Arial" w:hAnsi="Arial" w:cs="Arial"/>
          <w:color w:val="000000"/>
          <w:sz w:val="24"/>
          <w:szCs w:val="24"/>
        </w:rPr>
        <w:t xml:space="preserve">Kwartalną Informację o Udostępnionych Schematach Podatkowych </w:t>
      </w:r>
      <w:r w:rsidRPr="00F42012">
        <w:rPr>
          <w:rFonts w:ascii="Arial" w:hAnsi="Arial" w:cs="Arial"/>
          <w:sz w:val="24"/>
          <w:szCs w:val="24"/>
        </w:rPr>
        <w:t>w BSP.</w:t>
      </w:r>
    </w:p>
    <w:p w14:paraId="6A41DBFB" w14:textId="77777777" w:rsidR="005D449C" w:rsidRPr="00F42012" w:rsidRDefault="005D449C" w:rsidP="00F42012">
      <w:pPr>
        <w:spacing w:after="0"/>
        <w:jc w:val="both"/>
        <w:rPr>
          <w:rFonts w:ascii="Arial" w:hAnsi="Arial" w:cs="Arial"/>
          <w:b/>
          <w:sz w:val="24"/>
          <w:szCs w:val="24"/>
        </w:rPr>
      </w:pPr>
    </w:p>
    <w:p w14:paraId="7BA12EEE" w14:textId="77777777" w:rsidR="005D449C" w:rsidRPr="00F42012" w:rsidRDefault="005D449C" w:rsidP="00F42012">
      <w:pPr>
        <w:spacing w:after="0"/>
        <w:jc w:val="both"/>
        <w:rPr>
          <w:rFonts w:ascii="Arial" w:hAnsi="Arial" w:cs="Arial"/>
          <w:sz w:val="24"/>
          <w:szCs w:val="24"/>
        </w:rPr>
      </w:pPr>
      <w:bookmarkStart w:id="20" w:name="_Toc532225683"/>
      <w:r w:rsidRPr="00F42012">
        <w:rPr>
          <w:rFonts w:ascii="Arial" w:hAnsi="Arial" w:cs="Arial"/>
          <w:sz w:val="24"/>
          <w:szCs w:val="24"/>
        </w:rPr>
        <w:t>IV. Raportowanie w przypadku Schematów Podatkowych Niestandaryzowanych</w:t>
      </w:r>
      <w:bookmarkEnd w:id="20"/>
    </w:p>
    <w:p w14:paraId="71925F3D" w14:textId="77777777" w:rsidR="005D449C" w:rsidRPr="00F42012" w:rsidRDefault="005D449C" w:rsidP="00F42012">
      <w:pPr>
        <w:spacing w:after="0"/>
        <w:jc w:val="both"/>
        <w:rPr>
          <w:rFonts w:ascii="Arial" w:hAnsi="Arial" w:cs="Arial"/>
          <w:b/>
          <w:sz w:val="24"/>
          <w:szCs w:val="24"/>
        </w:rPr>
      </w:pPr>
    </w:p>
    <w:p w14:paraId="175C8DE4" w14:textId="77777777" w:rsidR="005D449C" w:rsidRPr="00F42012" w:rsidRDefault="005D449C" w:rsidP="0028760C">
      <w:pPr>
        <w:numPr>
          <w:ilvl w:val="0"/>
          <w:numId w:val="24"/>
        </w:numPr>
        <w:spacing w:after="0"/>
        <w:contextualSpacing/>
        <w:jc w:val="both"/>
        <w:rPr>
          <w:rFonts w:ascii="Arial" w:hAnsi="Arial" w:cs="Arial"/>
          <w:sz w:val="24"/>
          <w:szCs w:val="24"/>
        </w:rPr>
      </w:pPr>
      <w:r w:rsidRPr="00F42012">
        <w:rPr>
          <w:rFonts w:ascii="Arial" w:hAnsi="Arial" w:cs="Arial"/>
          <w:sz w:val="24"/>
          <w:szCs w:val="24"/>
        </w:rPr>
        <w:t>W przypadku identyfikacji Uzgodnienia stanowiącego Schemat Podatkowy Niestandaryzowany, Zespół MDR gromadzi informacje oraz dane na potrzeby raportowania Schematów Podatkowych.</w:t>
      </w:r>
    </w:p>
    <w:p w14:paraId="54BC1880" w14:textId="77777777" w:rsidR="005D449C" w:rsidRPr="00F42012" w:rsidRDefault="005D449C" w:rsidP="0028760C">
      <w:pPr>
        <w:numPr>
          <w:ilvl w:val="0"/>
          <w:numId w:val="24"/>
        </w:numPr>
        <w:spacing w:after="0"/>
        <w:contextualSpacing/>
        <w:jc w:val="both"/>
        <w:rPr>
          <w:rFonts w:ascii="Arial" w:hAnsi="Arial" w:cs="Arial"/>
          <w:sz w:val="24"/>
          <w:szCs w:val="24"/>
        </w:rPr>
      </w:pPr>
      <w:r w:rsidRPr="00F42012">
        <w:rPr>
          <w:rFonts w:ascii="Arial" w:hAnsi="Arial" w:cs="Arial"/>
          <w:sz w:val="24"/>
          <w:szCs w:val="24"/>
        </w:rPr>
        <w:t xml:space="preserve">Zespół MDR archiwizuje wyniki weryfikacji w BSP oraz postępuje dalej zgodnie z procedurą opisaną powyżej w </w:t>
      </w:r>
      <w:r w:rsidR="00DA2CDD">
        <w:rPr>
          <w:rFonts w:ascii="Arial" w:hAnsi="Arial" w:cs="Arial"/>
          <w:sz w:val="24"/>
          <w:szCs w:val="24"/>
        </w:rPr>
        <w:t>pkt II</w:t>
      </w:r>
      <w:r w:rsidRPr="00F42012">
        <w:rPr>
          <w:rFonts w:ascii="Arial" w:hAnsi="Arial" w:cs="Arial"/>
          <w:sz w:val="24"/>
          <w:szCs w:val="24"/>
        </w:rPr>
        <w:t xml:space="preserve"> </w:t>
      </w:r>
      <w:r w:rsidRPr="00F42012">
        <w:rPr>
          <w:rFonts w:ascii="Arial" w:hAnsi="Arial" w:cs="Arial"/>
          <w:i/>
          <w:sz w:val="24"/>
          <w:szCs w:val="24"/>
        </w:rPr>
        <w:t>Postępowanie w przypadku zidentyfikowania Schematu Podatkowego Standaryzowanego</w:t>
      </w:r>
      <w:r w:rsidRPr="00F42012">
        <w:rPr>
          <w:rFonts w:ascii="Arial" w:hAnsi="Arial" w:cs="Arial"/>
          <w:sz w:val="24"/>
          <w:szCs w:val="24"/>
        </w:rPr>
        <w:t>.</w:t>
      </w:r>
    </w:p>
    <w:p w14:paraId="4F04DAF0" w14:textId="77777777" w:rsidR="005D449C" w:rsidRPr="00F42012" w:rsidRDefault="005D449C" w:rsidP="0028760C">
      <w:pPr>
        <w:numPr>
          <w:ilvl w:val="0"/>
          <w:numId w:val="24"/>
        </w:numPr>
        <w:spacing w:after="0"/>
        <w:contextualSpacing/>
        <w:jc w:val="both"/>
        <w:rPr>
          <w:rFonts w:ascii="Arial" w:hAnsi="Arial" w:cs="Arial"/>
          <w:sz w:val="24"/>
          <w:szCs w:val="24"/>
        </w:rPr>
      </w:pPr>
      <w:r w:rsidRPr="00F42012">
        <w:rPr>
          <w:rFonts w:ascii="Arial" w:hAnsi="Arial" w:cs="Arial"/>
          <w:sz w:val="24"/>
          <w:szCs w:val="24"/>
        </w:rPr>
        <w:t>Jeżeli w trakcie weryfikacji Zespół MDR ustali dodatkowo, że w danym Schemacie Podatkowym w roli Promotora lub Wspomagającego występują również inne podmioty, Zespół MDR równocześnie z poinformowaniem Kontrahenta (Korzystającego), informuje pisemnie inne znane mu podmioty obowiązane do przekazania Informacji o Schemacie Podatkowym, że nie przekaże Informacji o Schemacie Podatkowym do Szefa KAS.</w:t>
      </w:r>
    </w:p>
    <w:p w14:paraId="08500D5F" w14:textId="77777777" w:rsidR="005D449C" w:rsidRPr="00F42012" w:rsidRDefault="005D449C" w:rsidP="0028760C">
      <w:pPr>
        <w:numPr>
          <w:ilvl w:val="0"/>
          <w:numId w:val="24"/>
        </w:numPr>
        <w:spacing w:after="0"/>
        <w:contextualSpacing/>
        <w:jc w:val="both"/>
        <w:rPr>
          <w:rFonts w:ascii="Arial" w:hAnsi="Arial" w:cs="Arial"/>
          <w:sz w:val="24"/>
          <w:szCs w:val="24"/>
        </w:rPr>
      </w:pPr>
      <w:r w:rsidRPr="00F42012">
        <w:rPr>
          <w:rFonts w:ascii="Arial" w:hAnsi="Arial" w:cs="Arial"/>
          <w:sz w:val="24"/>
          <w:szCs w:val="24"/>
        </w:rPr>
        <w:t>Koordynator MDR w terminie 30 dni od dnia, w którym poinformowano Kontrahenta (Korzystającego) lub inne podmioty o obowiązku przekazania Informacji o Schemacie Podatkowym, zawiadamia o tym Szefa KAS w formie elektronicznej wskazując datę udostępnienia Schematu Podatkowego lub dokonania czynności związanej z Wdrażaniem schematu podatkowego oraz liczbę podmiotów, które poinformowano o obowiązku przekazania Schematu Podatkowego do Szefa KAS.</w:t>
      </w:r>
    </w:p>
    <w:p w14:paraId="021DA35F" w14:textId="77777777" w:rsidR="005D449C" w:rsidRPr="00F42012" w:rsidRDefault="005D449C" w:rsidP="0028760C">
      <w:pPr>
        <w:numPr>
          <w:ilvl w:val="0"/>
          <w:numId w:val="24"/>
        </w:numPr>
        <w:spacing w:after="0"/>
        <w:contextualSpacing/>
        <w:jc w:val="both"/>
        <w:rPr>
          <w:rFonts w:ascii="Arial" w:hAnsi="Arial" w:cs="Arial"/>
          <w:sz w:val="24"/>
          <w:szCs w:val="24"/>
        </w:rPr>
      </w:pPr>
      <w:r w:rsidRPr="00F42012">
        <w:rPr>
          <w:rFonts w:ascii="Arial" w:hAnsi="Arial" w:cs="Arial"/>
          <w:sz w:val="24"/>
          <w:szCs w:val="24"/>
        </w:rPr>
        <w:t>Zespół MDR archiwizuje przekazane w procesie dokumenty, informacje, dane oraz korespondencję w BSP.</w:t>
      </w:r>
    </w:p>
    <w:p w14:paraId="46112D48" w14:textId="77777777" w:rsidR="005D449C" w:rsidRPr="00F42012" w:rsidRDefault="005D449C" w:rsidP="0028760C">
      <w:pPr>
        <w:numPr>
          <w:ilvl w:val="0"/>
          <w:numId w:val="24"/>
        </w:numPr>
        <w:spacing w:after="0"/>
        <w:contextualSpacing/>
        <w:jc w:val="both"/>
        <w:rPr>
          <w:rFonts w:ascii="Arial" w:hAnsi="Arial" w:cs="Arial"/>
          <w:sz w:val="24"/>
          <w:szCs w:val="24"/>
        </w:rPr>
      </w:pPr>
      <w:r w:rsidRPr="00F42012">
        <w:rPr>
          <w:rFonts w:ascii="Arial" w:hAnsi="Arial" w:cs="Arial"/>
          <w:sz w:val="24"/>
          <w:szCs w:val="24"/>
        </w:rPr>
        <w:t>Otrzymany NSP Zespół MDR archiwizuje w BSP.</w:t>
      </w:r>
    </w:p>
    <w:p w14:paraId="1C02FEB9" w14:textId="77777777" w:rsidR="005D449C" w:rsidRPr="00F42012" w:rsidRDefault="005D449C" w:rsidP="00F42012">
      <w:pPr>
        <w:spacing w:after="0"/>
        <w:jc w:val="both"/>
        <w:rPr>
          <w:rFonts w:ascii="Arial" w:hAnsi="Arial" w:cs="Arial"/>
          <w:b/>
          <w:sz w:val="24"/>
          <w:szCs w:val="24"/>
        </w:rPr>
      </w:pPr>
    </w:p>
    <w:p w14:paraId="39F2C856" w14:textId="77777777" w:rsidR="005D449C" w:rsidRPr="00F42012" w:rsidRDefault="005D449C" w:rsidP="0028760C">
      <w:pPr>
        <w:pStyle w:val="Akapitzlist"/>
        <w:numPr>
          <w:ilvl w:val="3"/>
          <w:numId w:val="31"/>
        </w:numPr>
        <w:spacing w:after="0"/>
        <w:ind w:left="426" w:hanging="426"/>
        <w:jc w:val="both"/>
        <w:rPr>
          <w:rFonts w:ascii="Arial" w:hAnsi="Arial" w:cs="Arial"/>
          <w:sz w:val="24"/>
          <w:szCs w:val="24"/>
        </w:rPr>
      </w:pPr>
      <w:r w:rsidRPr="00F42012">
        <w:rPr>
          <w:rFonts w:ascii="Arial" w:hAnsi="Arial" w:cs="Arial"/>
          <w:sz w:val="24"/>
          <w:szCs w:val="24"/>
        </w:rPr>
        <w:t>Raportowanie w przypadku wystąpienia Wspomagającego</w:t>
      </w:r>
    </w:p>
    <w:p w14:paraId="31FC6FDF" w14:textId="77777777" w:rsidR="005D449C" w:rsidRPr="00F42012" w:rsidRDefault="005D449C" w:rsidP="00F42012">
      <w:pPr>
        <w:pStyle w:val="Akapitzlist"/>
        <w:spacing w:after="0"/>
        <w:ind w:left="360"/>
        <w:jc w:val="both"/>
        <w:rPr>
          <w:rFonts w:ascii="Arial" w:hAnsi="Arial" w:cs="Arial"/>
          <w:b/>
          <w:sz w:val="24"/>
          <w:szCs w:val="24"/>
        </w:rPr>
      </w:pPr>
    </w:p>
    <w:p w14:paraId="3C5C95AE" w14:textId="77777777" w:rsidR="00767387" w:rsidRDefault="005D449C" w:rsidP="0028760C">
      <w:pPr>
        <w:numPr>
          <w:ilvl w:val="0"/>
          <w:numId w:val="25"/>
        </w:numPr>
        <w:spacing w:after="0"/>
        <w:ind w:left="317" w:hanging="283"/>
        <w:contextualSpacing/>
        <w:jc w:val="both"/>
        <w:rPr>
          <w:rFonts w:ascii="Arial" w:hAnsi="Arial" w:cs="Arial"/>
          <w:sz w:val="24"/>
          <w:szCs w:val="24"/>
        </w:rPr>
      </w:pPr>
      <w:r w:rsidRPr="00F42012">
        <w:rPr>
          <w:rFonts w:ascii="Arial" w:hAnsi="Arial" w:cs="Arial"/>
          <w:sz w:val="24"/>
          <w:szCs w:val="24"/>
        </w:rPr>
        <w:t xml:space="preserve">Jeżeli Województwo zleca Wspomagającemu wykonanie czynności pozostających w zakresie jego działania w odniesieniu do Schematu Podatkowego, lub jeżeli Województwo posiada informację o występowaniu Wspomagającego, Zespół MDR informuje pisemnie Wspomagającego o NSP tego Schematu Podatkowego, </w:t>
      </w:r>
      <w:r w:rsidRPr="00F42012">
        <w:rPr>
          <w:rFonts w:ascii="Arial" w:hAnsi="Arial" w:cs="Arial"/>
          <w:sz w:val="24"/>
          <w:szCs w:val="24"/>
        </w:rPr>
        <w:lastRenderedPageBreak/>
        <w:t>załączając potwierdzenie nadania NSP, najpóźniej w dniu poprzedzającym wykonanie tych czynności.</w:t>
      </w:r>
    </w:p>
    <w:p w14:paraId="46E6FB9E" w14:textId="77777777" w:rsidR="005D449C" w:rsidRPr="00767387" w:rsidRDefault="005D449C" w:rsidP="0028760C">
      <w:pPr>
        <w:numPr>
          <w:ilvl w:val="0"/>
          <w:numId w:val="25"/>
        </w:numPr>
        <w:spacing w:after="0"/>
        <w:ind w:left="317" w:hanging="283"/>
        <w:contextualSpacing/>
        <w:jc w:val="both"/>
        <w:rPr>
          <w:rFonts w:ascii="Arial" w:hAnsi="Arial" w:cs="Arial"/>
          <w:sz w:val="24"/>
          <w:szCs w:val="24"/>
        </w:rPr>
      </w:pPr>
      <w:r w:rsidRPr="00767387">
        <w:rPr>
          <w:rFonts w:ascii="Arial" w:hAnsi="Arial" w:cs="Arial"/>
          <w:sz w:val="24"/>
          <w:szCs w:val="24"/>
        </w:rPr>
        <w:t>W przypadku, gdy Schemat Podatkowy nie posiada jeszcze NSP, Zespół MDR informuje o tym pisemnie Wspomagającego oraz przekazuje mu dane dotyczące Schematu Podatkowego.</w:t>
      </w:r>
    </w:p>
    <w:p w14:paraId="264FBA36" w14:textId="77777777" w:rsidR="005D449C" w:rsidRPr="00F42012" w:rsidRDefault="005D449C" w:rsidP="00F42012">
      <w:pPr>
        <w:spacing w:after="0"/>
        <w:jc w:val="both"/>
        <w:rPr>
          <w:rFonts w:ascii="Arial" w:hAnsi="Arial" w:cs="Arial"/>
          <w:b/>
          <w:sz w:val="24"/>
          <w:szCs w:val="24"/>
        </w:rPr>
      </w:pPr>
    </w:p>
    <w:p w14:paraId="5BA76CFA" w14:textId="77777777" w:rsidR="005D449C" w:rsidRPr="00F42012" w:rsidRDefault="005D449C" w:rsidP="00F42012">
      <w:pPr>
        <w:spacing w:after="0"/>
        <w:jc w:val="both"/>
        <w:rPr>
          <w:rFonts w:ascii="Arial" w:hAnsi="Arial" w:cs="Arial"/>
          <w:b/>
          <w:sz w:val="24"/>
          <w:szCs w:val="24"/>
        </w:rPr>
      </w:pPr>
      <w:r w:rsidRPr="00F42012">
        <w:rPr>
          <w:rFonts w:ascii="Arial" w:hAnsi="Arial" w:cs="Arial"/>
          <w:b/>
          <w:sz w:val="24"/>
          <w:szCs w:val="24"/>
        </w:rPr>
        <w:t>SYTUACJA B</w:t>
      </w:r>
    </w:p>
    <w:p w14:paraId="410C97F9" w14:textId="77777777" w:rsidR="005D449C" w:rsidRPr="00F42012" w:rsidRDefault="005D449C" w:rsidP="00F42012">
      <w:pPr>
        <w:spacing w:after="0"/>
        <w:jc w:val="both"/>
        <w:rPr>
          <w:rFonts w:ascii="Arial" w:hAnsi="Arial" w:cs="Arial"/>
          <w:sz w:val="24"/>
          <w:szCs w:val="24"/>
        </w:rPr>
      </w:pPr>
    </w:p>
    <w:p w14:paraId="1B2F0D8A" w14:textId="77777777" w:rsidR="005D449C" w:rsidRPr="00F42012" w:rsidRDefault="005D449C" w:rsidP="00F42012">
      <w:pPr>
        <w:spacing w:after="0"/>
        <w:jc w:val="both"/>
        <w:rPr>
          <w:rStyle w:val="Nagwek1Znak"/>
          <w:rFonts w:ascii="Arial" w:hAnsi="Arial" w:cs="Arial"/>
          <w:sz w:val="24"/>
          <w:szCs w:val="24"/>
          <w:lang w:val="pl-PL"/>
        </w:rPr>
      </w:pPr>
      <w:bookmarkStart w:id="21" w:name="_Toc88038083"/>
      <w:r w:rsidRPr="00F42012">
        <w:rPr>
          <w:rStyle w:val="Nagwek1Znak"/>
          <w:rFonts w:ascii="Arial" w:hAnsi="Arial" w:cs="Arial"/>
          <w:sz w:val="24"/>
          <w:szCs w:val="24"/>
        </w:rPr>
        <w:t xml:space="preserve">Identyfikacja obowiązków raportowych Województwa – </w:t>
      </w:r>
      <w:r w:rsidRPr="00F42012">
        <w:rPr>
          <w:rStyle w:val="Nagwek1Znak"/>
          <w:rFonts w:ascii="Arial" w:hAnsi="Arial" w:cs="Arial"/>
          <w:sz w:val="24"/>
          <w:szCs w:val="24"/>
          <w:lang w:val="pl-PL"/>
        </w:rPr>
        <w:t>Wspomagającego</w:t>
      </w:r>
      <w:bookmarkEnd w:id="21"/>
    </w:p>
    <w:p w14:paraId="7727380D" w14:textId="77777777" w:rsidR="005D449C" w:rsidRPr="00F42012" w:rsidRDefault="005D449C" w:rsidP="0028760C">
      <w:pPr>
        <w:pStyle w:val="Akapitzlist"/>
        <w:widowControl w:val="0"/>
        <w:numPr>
          <w:ilvl w:val="0"/>
          <w:numId w:val="50"/>
        </w:numPr>
        <w:autoSpaceDE w:val="0"/>
        <w:autoSpaceDN w:val="0"/>
        <w:adjustRightInd w:val="0"/>
        <w:spacing w:after="0"/>
        <w:ind w:left="284" w:hanging="284"/>
        <w:jc w:val="both"/>
        <w:rPr>
          <w:rFonts w:ascii="Arial" w:hAnsi="Arial" w:cs="Arial"/>
          <w:b/>
          <w:bCs/>
          <w:iCs/>
          <w:sz w:val="24"/>
          <w:szCs w:val="24"/>
        </w:rPr>
      </w:pPr>
      <w:r w:rsidRPr="00F42012">
        <w:rPr>
          <w:rFonts w:ascii="Arial" w:hAnsi="Arial" w:cs="Arial"/>
          <w:bCs/>
          <w:iCs/>
          <w:sz w:val="24"/>
          <w:szCs w:val="24"/>
        </w:rPr>
        <w:t>Wstępna weryfikacja, w przypadkach, w których Województwo może wystąpić w roli Wspomagającego</w:t>
      </w:r>
    </w:p>
    <w:p w14:paraId="369E5185" w14:textId="77777777" w:rsidR="00767387" w:rsidRDefault="00767387" w:rsidP="00767387">
      <w:pPr>
        <w:spacing w:after="0"/>
        <w:jc w:val="both"/>
        <w:rPr>
          <w:rFonts w:ascii="Arial" w:hAnsi="Arial" w:cs="Arial"/>
          <w:i/>
          <w:sz w:val="24"/>
          <w:szCs w:val="24"/>
        </w:rPr>
      </w:pPr>
    </w:p>
    <w:p w14:paraId="72AA2C76" w14:textId="77777777" w:rsidR="005D449C" w:rsidRPr="00F42012" w:rsidRDefault="00767387" w:rsidP="00F42012">
      <w:pPr>
        <w:spacing w:after="0"/>
        <w:jc w:val="both"/>
        <w:rPr>
          <w:rFonts w:ascii="Arial" w:hAnsi="Arial" w:cs="Arial"/>
          <w:sz w:val="24"/>
          <w:szCs w:val="24"/>
        </w:rPr>
      </w:pPr>
      <w:r w:rsidRPr="00767387">
        <w:rPr>
          <w:rFonts w:ascii="Arial" w:hAnsi="Arial" w:cs="Arial"/>
          <w:i/>
          <w:sz w:val="24"/>
          <w:szCs w:val="24"/>
        </w:rPr>
        <w:t>Opis działania</w:t>
      </w:r>
      <w:r w:rsidRPr="00767387">
        <w:rPr>
          <w:rFonts w:ascii="Arial" w:hAnsi="Arial" w:cs="Arial"/>
          <w:sz w:val="24"/>
          <w:szCs w:val="24"/>
        </w:rPr>
        <w:t>:</w:t>
      </w:r>
    </w:p>
    <w:p w14:paraId="0578A035" w14:textId="77777777" w:rsidR="005D449C" w:rsidRPr="00F42012" w:rsidRDefault="005D449C" w:rsidP="0028760C">
      <w:pPr>
        <w:pStyle w:val="Akapitzlist"/>
        <w:numPr>
          <w:ilvl w:val="0"/>
          <w:numId w:val="22"/>
        </w:numPr>
        <w:spacing w:after="0"/>
        <w:contextualSpacing/>
        <w:jc w:val="both"/>
        <w:rPr>
          <w:rFonts w:ascii="Arial" w:hAnsi="Arial" w:cs="Arial"/>
          <w:sz w:val="24"/>
          <w:szCs w:val="24"/>
        </w:rPr>
      </w:pPr>
      <w:r w:rsidRPr="00F42012">
        <w:rPr>
          <w:rFonts w:ascii="Arial" w:hAnsi="Arial" w:cs="Arial"/>
          <w:sz w:val="24"/>
          <w:szCs w:val="24"/>
        </w:rPr>
        <w:t>W przypadku w szczególności umów</w:t>
      </w:r>
      <w:r w:rsidR="00767387">
        <w:rPr>
          <w:rFonts w:ascii="Arial" w:hAnsi="Arial" w:cs="Arial"/>
          <w:sz w:val="24"/>
          <w:szCs w:val="24"/>
        </w:rPr>
        <w:t xml:space="preserve">, </w:t>
      </w:r>
      <w:r w:rsidRPr="00F42012">
        <w:rPr>
          <w:rFonts w:ascii="Arial" w:hAnsi="Arial" w:cs="Arial"/>
          <w:sz w:val="24"/>
          <w:szCs w:val="24"/>
        </w:rPr>
        <w:t>zdarzeń</w:t>
      </w:r>
      <w:r w:rsidR="00767387">
        <w:rPr>
          <w:rFonts w:ascii="Arial" w:hAnsi="Arial" w:cs="Arial"/>
          <w:sz w:val="24"/>
          <w:szCs w:val="24"/>
        </w:rPr>
        <w:t xml:space="preserve">, </w:t>
      </w:r>
      <w:r w:rsidRPr="00F42012">
        <w:rPr>
          <w:rFonts w:ascii="Arial" w:hAnsi="Arial" w:cs="Arial"/>
          <w:sz w:val="24"/>
          <w:szCs w:val="24"/>
        </w:rPr>
        <w:t>inwestycji</w:t>
      </w:r>
      <w:r w:rsidR="00767387">
        <w:rPr>
          <w:rFonts w:ascii="Arial" w:hAnsi="Arial" w:cs="Arial"/>
          <w:sz w:val="24"/>
          <w:szCs w:val="24"/>
        </w:rPr>
        <w:t xml:space="preserve">, </w:t>
      </w:r>
      <w:r w:rsidRPr="00F42012">
        <w:rPr>
          <w:rFonts w:ascii="Arial" w:hAnsi="Arial" w:cs="Arial"/>
          <w:sz w:val="24"/>
          <w:szCs w:val="24"/>
        </w:rPr>
        <w:t>rozliczeń podatkowych, które mogł</w:t>
      </w:r>
      <w:r w:rsidR="00767387">
        <w:rPr>
          <w:rFonts w:ascii="Arial" w:hAnsi="Arial" w:cs="Arial"/>
          <w:sz w:val="24"/>
          <w:szCs w:val="24"/>
        </w:rPr>
        <w:t>y</w:t>
      </w:r>
      <w:r w:rsidRPr="00F42012">
        <w:rPr>
          <w:rFonts w:ascii="Arial" w:hAnsi="Arial" w:cs="Arial"/>
          <w:sz w:val="24"/>
          <w:szCs w:val="24"/>
        </w:rPr>
        <w:t>by potencjalnie mieć związek z obowiązkami z za</w:t>
      </w:r>
      <w:r w:rsidR="00D24C0A">
        <w:rPr>
          <w:rFonts w:ascii="Arial" w:hAnsi="Arial" w:cs="Arial"/>
          <w:sz w:val="24"/>
          <w:szCs w:val="24"/>
        </w:rPr>
        <w:t>kresu MDR, Pracownik</w:t>
      </w:r>
      <w:r w:rsidRPr="00F42012">
        <w:rPr>
          <w:rFonts w:ascii="Arial" w:hAnsi="Arial" w:cs="Arial"/>
          <w:sz w:val="24"/>
          <w:szCs w:val="24"/>
        </w:rPr>
        <w:t xml:space="preserve"> wstępnie weryfikuje czy może wystąpić Schemat Podatkowy.</w:t>
      </w:r>
    </w:p>
    <w:p w14:paraId="7FA6D61C" w14:textId="77777777" w:rsidR="005D449C" w:rsidRPr="00F42012" w:rsidRDefault="005D449C" w:rsidP="0028760C">
      <w:pPr>
        <w:pStyle w:val="Akapitzlist"/>
        <w:numPr>
          <w:ilvl w:val="0"/>
          <w:numId w:val="22"/>
        </w:numPr>
        <w:spacing w:after="0"/>
        <w:contextualSpacing/>
        <w:jc w:val="both"/>
        <w:rPr>
          <w:rFonts w:ascii="Arial" w:hAnsi="Arial" w:cs="Arial"/>
          <w:sz w:val="24"/>
          <w:szCs w:val="24"/>
        </w:rPr>
      </w:pPr>
      <w:r w:rsidRPr="00F42012">
        <w:rPr>
          <w:rFonts w:ascii="Arial" w:hAnsi="Arial" w:cs="Arial"/>
          <w:sz w:val="24"/>
          <w:szCs w:val="24"/>
        </w:rPr>
        <w:t>W przypadku, gdy Uzgodnienie może stanowić Schemat P</w:t>
      </w:r>
      <w:r w:rsidR="00D24C0A">
        <w:rPr>
          <w:rFonts w:ascii="Arial" w:hAnsi="Arial" w:cs="Arial"/>
          <w:sz w:val="24"/>
          <w:szCs w:val="24"/>
        </w:rPr>
        <w:t xml:space="preserve">odatkowy, Pracownik </w:t>
      </w:r>
      <w:r w:rsidRPr="00F42012">
        <w:rPr>
          <w:rFonts w:ascii="Arial" w:hAnsi="Arial" w:cs="Arial"/>
          <w:sz w:val="24"/>
          <w:szCs w:val="24"/>
        </w:rPr>
        <w:t xml:space="preserve">niezwłocznie przygotowuje wszelkie niezbędne informacje o Schemacie Podatkowym. Zakres informacji przekazywanych Zespołowi MDR zawiera załącznik nr </w:t>
      </w:r>
      <w:r w:rsidR="00767387">
        <w:rPr>
          <w:rFonts w:ascii="Arial" w:hAnsi="Arial" w:cs="Arial"/>
          <w:sz w:val="24"/>
          <w:szCs w:val="24"/>
        </w:rPr>
        <w:t>2</w:t>
      </w:r>
      <w:r w:rsidRPr="00F42012">
        <w:rPr>
          <w:rFonts w:ascii="Arial" w:hAnsi="Arial" w:cs="Arial"/>
          <w:sz w:val="24"/>
          <w:szCs w:val="24"/>
        </w:rPr>
        <w:t xml:space="preserve"> do niniejszej procedury. Przygotowywane informacje przekazuje on niezwłocznie do weryfikacji przez Zespół MDR.</w:t>
      </w:r>
    </w:p>
    <w:p w14:paraId="3E70ED9A" w14:textId="77777777" w:rsidR="005D449C" w:rsidRPr="00767387" w:rsidRDefault="005D449C" w:rsidP="0028760C">
      <w:pPr>
        <w:pStyle w:val="Akapitzlist"/>
        <w:numPr>
          <w:ilvl w:val="0"/>
          <w:numId w:val="22"/>
        </w:numPr>
        <w:spacing w:after="0"/>
        <w:contextualSpacing/>
        <w:jc w:val="both"/>
        <w:rPr>
          <w:rFonts w:ascii="Arial" w:hAnsi="Arial" w:cs="Arial"/>
          <w:sz w:val="24"/>
          <w:szCs w:val="24"/>
        </w:rPr>
      </w:pPr>
      <w:r w:rsidRPr="00F42012">
        <w:rPr>
          <w:rFonts w:ascii="Arial" w:hAnsi="Arial" w:cs="Arial"/>
          <w:sz w:val="24"/>
          <w:szCs w:val="24"/>
        </w:rPr>
        <w:t xml:space="preserve">Województwo może występować w roli Wspomagającego również w przypadku realizacji Schematu Podatkowego u podmiotu ze „struktur” Województwa, tj. </w:t>
      </w:r>
      <w:r w:rsidR="00767387">
        <w:rPr>
          <w:rFonts w:ascii="Arial" w:hAnsi="Arial" w:cs="Arial"/>
          <w:sz w:val="24"/>
          <w:szCs w:val="24"/>
        </w:rPr>
        <w:t xml:space="preserve">w wojewódzkich </w:t>
      </w:r>
      <w:r w:rsidR="00767387" w:rsidRPr="00F42012">
        <w:rPr>
          <w:rFonts w:ascii="Arial" w:hAnsi="Arial" w:cs="Arial"/>
          <w:sz w:val="24"/>
          <w:szCs w:val="24"/>
        </w:rPr>
        <w:t>instytucj</w:t>
      </w:r>
      <w:r w:rsidR="00767387">
        <w:rPr>
          <w:rFonts w:ascii="Arial" w:hAnsi="Arial" w:cs="Arial"/>
          <w:sz w:val="24"/>
          <w:szCs w:val="24"/>
        </w:rPr>
        <w:t>ach</w:t>
      </w:r>
      <w:r w:rsidR="00767387" w:rsidRPr="00F42012">
        <w:rPr>
          <w:rFonts w:ascii="Arial" w:hAnsi="Arial" w:cs="Arial"/>
          <w:sz w:val="24"/>
          <w:szCs w:val="24"/>
        </w:rPr>
        <w:t xml:space="preserve"> kultury, </w:t>
      </w:r>
      <w:r w:rsidR="00767387">
        <w:rPr>
          <w:rFonts w:ascii="Arial" w:hAnsi="Arial" w:cs="Arial"/>
          <w:sz w:val="24"/>
          <w:szCs w:val="24"/>
        </w:rPr>
        <w:t>wojewódzkich podmiotach leczniczych</w:t>
      </w:r>
      <w:r w:rsidR="00767387" w:rsidRPr="00F42012">
        <w:rPr>
          <w:rFonts w:ascii="Arial" w:hAnsi="Arial" w:cs="Arial"/>
          <w:sz w:val="24"/>
          <w:szCs w:val="24"/>
        </w:rPr>
        <w:t>, spółk</w:t>
      </w:r>
      <w:r w:rsidR="00767387">
        <w:rPr>
          <w:rFonts w:ascii="Arial" w:hAnsi="Arial" w:cs="Arial"/>
          <w:sz w:val="24"/>
          <w:szCs w:val="24"/>
        </w:rPr>
        <w:t>ach prawa handlowego.</w:t>
      </w:r>
    </w:p>
    <w:p w14:paraId="0D58097C" w14:textId="77777777" w:rsidR="005D449C" w:rsidRPr="00F42012" w:rsidRDefault="005D449C" w:rsidP="00F42012">
      <w:pPr>
        <w:spacing w:after="0"/>
        <w:jc w:val="both"/>
        <w:rPr>
          <w:rFonts w:ascii="Arial" w:hAnsi="Arial" w:cs="Arial"/>
          <w:sz w:val="24"/>
          <w:szCs w:val="24"/>
        </w:rPr>
      </w:pPr>
    </w:p>
    <w:p w14:paraId="05709A0A" w14:textId="77777777" w:rsidR="005D449C" w:rsidRPr="00767387" w:rsidRDefault="005D449C" w:rsidP="00F42012">
      <w:pPr>
        <w:spacing w:after="0"/>
        <w:jc w:val="both"/>
        <w:rPr>
          <w:rFonts w:ascii="Arial" w:hAnsi="Arial" w:cs="Arial"/>
          <w:i/>
          <w:sz w:val="24"/>
          <w:szCs w:val="24"/>
        </w:rPr>
      </w:pPr>
      <w:r w:rsidRPr="00767387">
        <w:rPr>
          <w:rFonts w:ascii="Arial" w:hAnsi="Arial" w:cs="Arial"/>
          <w:i/>
          <w:sz w:val="24"/>
          <w:szCs w:val="24"/>
        </w:rPr>
        <w:t>Sposób postępowania w przypadku, gdy Województwo występuje w roli Wspomagającego</w:t>
      </w:r>
    </w:p>
    <w:p w14:paraId="4BD229C1" w14:textId="77777777" w:rsidR="005D449C" w:rsidRPr="00F42012" w:rsidRDefault="005D449C" w:rsidP="00F42012">
      <w:pPr>
        <w:spacing w:after="0"/>
        <w:jc w:val="both"/>
        <w:rPr>
          <w:rFonts w:ascii="Arial" w:hAnsi="Arial" w:cs="Arial"/>
          <w:sz w:val="24"/>
          <w:szCs w:val="24"/>
        </w:rPr>
      </w:pPr>
    </w:p>
    <w:p w14:paraId="5898ACD3" w14:textId="77777777" w:rsidR="005D449C" w:rsidRPr="00F42012" w:rsidRDefault="005D449C" w:rsidP="0028760C">
      <w:pPr>
        <w:pStyle w:val="Akapitzlist"/>
        <w:numPr>
          <w:ilvl w:val="0"/>
          <w:numId w:val="50"/>
        </w:numPr>
        <w:spacing w:after="0"/>
        <w:ind w:left="284" w:hanging="284"/>
        <w:jc w:val="both"/>
        <w:rPr>
          <w:rFonts w:ascii="Arial" w:hAnsi="Arial" w:cs="Arial"/>
          <w:sz w:val="24"/>
          <w:szCs w:val="24"/>
        </w:rPr>
      </w:pPr>
      <w:r w:rsidRPr="00F42012">
        <w:rPr>
          <w:rFonts w:ascii="Arial" w:hAnsi="Arial" w:cs="Arial"/>
          <w:sz w:val="24"/>
          <w:szCs w:val="24"/>
        </w:rPr>
        <w:t>Raportowanie w przypadku, gdy Województwo występuje w roli Wspomagającego</w:t>
      </w:r>
    </w:p>
    <w:p w14:paraId="742B0114" w14:textId="77777777" w:rsidR="005D449C" w:rsidRPr="00F42012" w:rsidRDefault="005D449C" w:rsidP="00F42012">
      <w:pPr>
        <w:spacing w:after="0"/>
        <w:jc w:val="both"/>
        <w:rPr>
          <w:rFonts w:ascii="Arial" w:hAnsi="Arial" w:cs="Arial"/>
          <w:sz w:val="24"/>
          <w:szCs w:val="24"/>
        </w:rPr>
      </w:pPr>
    </w:p>
    <w:p w14:paraId="30D541B8" w14:textId="77777777" w:rsidR="005D449C" w:rsidRPr="00F42012" w:rsidRDefault="005D449C" w:rsidP="0028760C">
      <w:pPr>
        <w:pStyle w:val="Akapitzlist"/>
        <w:numPr>
          <w:ilvl w:val="0"/>
          <w:numId w:val="6"/>
        </w:numPr>
        <w:spacing w:after="0"/>
        <w:contextualSpacing/>
        <w:jc w:val="both"/>
        <w:rPr>
          <w:rFonts w:ascii="Arial" w:hAnsi="Arial" w:cs="Arial"/>
          <w:sz w:val="24"/>
          <w:szCs w:val="24"/>
        </w:rPr>
      </w:pPr>
      <w:r w:rsidRPr="00F42012">
        <w:rPr>
          <w:rFonts w:ascii="Arial" w:hAnsi="Arial" w:cs="Arial"/>
          <w:sz w:val="24"/>
          <w:szCs w:val="24"/>
        </w:rPr>
        <w:t>W przypadku, gdy Województwo:</w:t>
      </w:r>
    </w:p>
    <w:p w14:paraId="00470797" w14:textId="77777777" w:rsidR="005D449C" w:rsidRPr="00F42012" w:rsidRDefault="005D449C" w:rsidP="0028760C">
      <w:pPr>
        <w:pStyle w:val="Akapitzlist"/>
        <w:numPr>
          <w:ilvl w:val="0"/>
          <w:numId w:val="26"/>
        </w:numPr>
        <w:spacing w:after="0"/>
        <w:contextualSpacing/>
        <w:jc w:val="both"/>
        <w:rPr>
          <w:rFonts w:ascii="Arial" w:hAnsi="Arial" w:cs="Arial"/>
          <w:sz w:val="24"/>
          <w:szCs w:val="24"/>
        </w:rPr>
      </w:pPr>
      <w:r w:rsidRPr="00F42012">
        <w:rPr>
          <w:rFonts w:ascii="Arial" w:hAnsi="Arial" w:cs="Arial"/>
          <w:sz w:val="24"/>
          <w:szCs w:val="24"/>
        </w:rPr>
        <w:t>nie zostało poinformowane o NSP danego Schematu Podatkowego najpóźniej w dniu poprzedzającym wykonanie zleconych czynności, lub</w:t>
      </w:r>
    </w:p>
    <w:p w14:paraId="3FFAD3DE" w14:textId="77777777" w:rsidR="005D449C" w:rsidRPr="00F42012" w:rsidRDefault="005D449C" w:rsidP="0028760C">
      <w:pPr>
        <w:pStyle w:val="Akapitzlist"/>
        <w:numPr>
          <w:ilvl w:val="0"/>
          <w:numId w:val="26"/>
        </w:numPr>
        <w:spacing w:after="0"/>
        <w:contextualSpacing/>
        <w:jc w:val="both"/>
        <w:rPr>
          <w:rFonts w:ascii="Arial" w:hAnsi="Arial" w:cs="Arial"/>
          <w:sz w:val="24"/>
          <w:szCs w:val="24"/>
        </w:rPr>
      </w:pPr>
      <w:r w:rsidRPr="00F42012">
        <w:rPr>
          <w:rFonts w:ascii="Arial" w:hAnsi="Arial" w:cs="Arial"/>
          <w:sz w:val="24"/>
          <w:szCs w:val="24"/>
        </w:rPr>
        <w:t xml:space="preserve">nie zostało poinformowane, że dany Schemat Podatkowy nie posiada jeszcze NSP i nie otrzymało danych niezbędnych do sporządzenia Informacji o Schemacie Podatkowym </w:t>
      </w:r>
    </w:p>
    <w:p w14:paraId="149EC558" w14:textId="77777777" w:rsidR="005D449C" w:rsidRPr="00554AA9" w:rsidRDefault="005D449C" w:rsidP="0028760C">
      <w:pPr>
        <w:pStyle w:val="Akapitzlist"/>
        <w:numPr>
          <w:ilvl w:val="0"/>
          <w:numId w:val="51"/>
        </w:numPr>
        <w:spacing w:after="0"/>
        <w:contextualSpacing/>
        <w:jc w:val="both"/>
        <w:rPr>
          <w:rFonts w:ascii="Arial" w:hAnsi="Arial" w:cs="Arial"/>
          <w:sz w:val="24"/>
          <w:szCs w:val="24"/>
        </w:rPr>
      </w:pPr>
      <w:r w:rsidRPr="00554AA9">
        <w:rPr>
          <w:rFonts w:ascii="Arial" w:hAnsi="Arial" w:cs="Arial"/>
          <w:sz w:val="24"/>
          <w:szCs w:val="24"/>
        </w:rPr>
        <w:t>Zespół MDR niezwłocznie przesyła Kontrahentowi (Korzystającemu) oświadczenie, w celu potwierdzenia czy Uzgodnienie stanowi Schemat Podatkowy.</w:t>
      </w:r>
    </w:p>
    <w:p w14:paraId="2A056CBB" w14:textId="77777777" w:rsidR="005D449C" w:rsidRPr="00F42012" w:rsidRDefault="005D449C" w:rsidP="0028760C">
      <w:pPr>
        <w:pStyle w:val="Akapitzlist"/>
        <w:numPr>
          <w:ilvl w:val="0"/>
          <w:numId w:val="6"/>
        </w:numPr>
        <w:spacing w:after="0"/>
        <w:contextualSpacing/>
        <w:jc w:val="both"/>
        <w:rPr>
          <w:rFonts w:ascii="Arial" w:hAnsi="Arial" w:cs="Arial"/>
          <w:sz w:val="24"/>
          <w:szCs w:val="24"/>
        </w:rPr>
      </w:pPr>
      <w:r w:rsidRPr="00F42012">
        <w:rPr>
          <w:rFonts w:ascii="Arial" w:hAnsi="Arial" w:cs="Arial"/>
          <w:sz w:val="24"/>
          <w:szCs w:val="24"/>
        </w:rPr>
        <w:t xml:space="preserve">W przypadku powzięcia wątpliwości w zakresie wystąpienia Schematu Podatkowego po stronie Kontrahenta Województwa, w terminie do 5 dni roboczych </w:t>
      </w:r>
      <w:r w:rsidRPr="00F42012">
        <w:rPr>
          <w:rFonts w:ascii="Arial" w:hAnsi="Arial" w:cs="Arial"/>
          <w:sz w:val="24"/>
          <w:szCs w:val="24"/>
        </w:rPr>
        <w:lastRenderedPageBreak/>
        <w:t>od dnia powzięcia wątpliwości</w:t>
      </w:r>
      <w:r w:rsidR="00554AA9">
        <w:rPr>
          <w:rFonts w:ascii="Arial" w:hAnsi="Arial" w:cs="Arial"/>
          <w:sz w:val="24"/>
          <w:szCs w:val="24"/>
        </w:rPr>
        <w:t xml:space="preserve">, </w:t>
      </w:r>
      <w:r w:rsidRPr="00F42012">
        <w:rPr>
          <w:rFonts w:ascii="Arial" w:hAnsi="Arial" w:cs="Arial"/>
          <w:sz w:val="24"/>
          <w:szCs w:val="24"/>
        </w:rPr>
        <w:t>zidentyfikowania takiej sytuacji, przesyła się Kontrahentowi (Korzystającemu) oświadczenie</w:t>
      </w:r>
      <w:r w:rsidR="00A7621E">
        <w:rPr>
          <w:rFonts w:ascii="Arial" w:hAnsi="Arial" w:cs="Arial"/>
          <w:sz w:val="24"/>
          <w:szCs w:val="24"/>
        </w:rPr>
        <w:t xml:space="preserve"> zgodnie z Z</w:t>
      </w:r>
      <w:r w:rsidR="00554AA9">
        <w:rPr>
          <w:rFonts w:ascii="Arial" w:hAnsi="Arial" w:cs="Arial"/>
          <w:sz w:val="24"/>
          <w:szCs w:val="24"/>
        </w:rPr>
        <w:t>ał</w:t>
      </w:r>
      <w:r w:rsidR="00A7621E">
        <w:rPr>
          <w:rFonts w:ascii="Arial" w:hAnsi="Arial" w:cs="Arial"/>
          <w:sz w:val="24"/>
          <w:szCs w:val="24"/>
        </w:rPr>
        <w:t>ącznikiem</w:t>
      </w:r>
      <w:r w:rsidR="00554AA9">
        <w:rPr>
          <w:rFonts w:ascii="Arial" w:hAnsi="Arial" w:cs="Arial"/>
          <w:sz w:val="24"/>
          <w:szCs w:val="24"/>
        </w:rPr>
        <w:t xml:space="preserve"> nr 4</w:t>
      </w:r>
      <w:r w:rsidRPr="00F42012">
        <w:rPr>
          <w:rFonts w:ascii="Arial" w:hAnsi="Arial" w:cs="Arial"/>
          <w:sz w:val="24"/>
          <w:szCs w:val="24"/>
        </w:rPr>
        <w:t xml:space="preserve">. </w:t>
      </w:r>
    </w:p>
    <w:p w14:paraId="2D28F868" w14:textId="77777777" w:rsidR="005D449C" w:rsidRPr="00F42012" w:rsidRDefault="005D449C" w:rsidP="0028760C">
      <w:pPr>
        <w:pStyle w:val="Akapitzlist"/>
        <w:numPr>
          <w:ilvl w:val="0"/>
          <w:numId w:val="6"/>
        </w:numPr>
        <w:spacing w:after="0"/>
        <w:contextualSpacing/>
        <w:jc w:val="both"/>
        <w:rPr>
          <w:rFonts w:ascii="Arial" w:hAnsi="Arial" w:cs="Arial"/>
          <w:sz w:val="24"/>
          <w:szCs w:val="24"/>
        </w:rPr>
      </w:pPr>
      <w:r w:rsidRPr="00F42012">
        <w:rPr>
          <w:rFonts w:ascii="Arial" w:hAnsi="Arial" w:cs="Arial"/>
          <w:sz w:val="24"/>
          <w:szCs w:val="24"/>
        </w:rPr>
        <w:t>Jednocześnie Koordynator MDR niezwłocznie, nie później jednak niż w terminie 5 dni roboczych od dnia powzięcia wątpliwości</w:t>
      </w:r>
      <w:r w:rsidR="00554AA9">
        <w:rPr>
          <w:rFonts w:ascii="Arial" w:hAnsi="Arial" w:cs="Arial"/>
          <w:sz w:val="24"/>
          <w:szCs w:val="24"/>
        </w:rPr>
        <w:t xml:space="preserve">, </w:t>
      </w:r>
      <w:r w:rsidRPr="00F42012">
        <w:rPr>
          <w:rFonts w:ascii="Arial" w:hAnsi="Arial" w:cs="Arial"/>
          <w:sz w:val="24"/>
          <w:szCs w:val="24"/>
        </w:rPr>
        <w:t>zidentyfikowania, zawiadamia w formie elektronicznej Szefa KAS o zaistnieniu sytuacji opisanej w pkt 1 powyżej. W zawiadomieniu Koordynator MDR wskazuje:</w:t>
      </w:r>
    </w:p>
    <w:p w14:paraId="17CE89A5" w14:textId="77777777" w:rsidR="005C5118" w:rsidRDefault="005D449C" w:rsidP="0028760C">
      <w:pPr>
        <w:pStyle w:val="Bezodstpw"/>
        <w:numPr>
          <w:ilvl w:val="0"/>
          <w:numId w:val="14"/>
        </w:numPr>
        <w:spacing w:line="276" w:lineRule="auto"/>
        <w:ind w:left="709" w:hanging="425"/>
        <w:jc w:val="both"/>
        <w:rPr>
          <w:rFonts w:ascii="Arial" w:hAnsi="Arial" w:cs="Arial"/>
          <w:sz w:val="24"/>
          <w:szCs w:val="24"/>
        </w:rPr>
      </w:pPr>
      <w:r w:rsidRPr="00F42012">
        <w:rPr>
          <w:rFonts w:ascii="Arial" w:hAnsi="Arial" w:cs="Arial"/>
          <w:sz w:val="24"/>
          <w:szCs w:val="24"/>
        </w:rPr>
        <w:t xml:space="preserve">dzień, w którym powziął wątpliwości, że Uzgodnienie stanowi Schemat Podatkowy oraz </w:t>
      </w:r>
    </w:p>
    <w:p w14:paraId="69834CF1" w14:textId="77777777" w:rsidR="005D449C" w:rsidRPr="005C5118" w:rsidRDefault="005D449C" w:rsidP="0028760C">
      <w:pPr>
        <w:pStyle w:val="Bezodstpw"/>
        <w:numPr>
          <w:ilvl w:val="0"/>
          <w:numId w:val="14"/>
        </w:numPr>
        <w:spacing w:line="276" w:lineRule="auto"/>
        <w:ind w:left="709" w:hanging="425"/>
        <w:jc w:val="both"/>
        <w:rPr>
          <w:rFonts w:ascii="Arial" w:hAnsi="Arial" w:cs="Arial"/>
          <w:sz w:val="24"/>
          <w:szCs w:val="24"/>
        </w:rPr>
      </w:pPr>
      <w:r w:rsidRPr="005C5118">
        <w:rPr>
          <w:rFonts w:ascii="Arial" w:hAnsi="Arial" w:cs="Arial"/>
          <w:sz w:val="24"/>
          <w:szCs w:val="24"/>
        </w:rPr>
        <w:t>liczbę podmiotów, do których wystąpił o przekazanie mu pisemnego oświadczenia, że Uzgodnienie nie stanowi Schematu Podatkowego.</w:t>
      </w:r>
    </w:p>
    <w:p w14:paraId="6D2B96C2" w14:textId="77777777" w:rsidR="000436EE" w:rsidRDefault="005D449C" w:rsidP="0028760C">
      <w:pPr>
        <w:pStyle w:val="Akapitzlist"/>
        <w:numPr>
          <w:ilvl w:val="0"/>
          <w:numId w:val="27"/>
        </w:numPr>
        <w:spacing w:after="0"/>
        <w:contextualSpacing/>
        <w:jc w:val="both"/>
        <w:rPr>
          <w:rFonts w:ascii="Arial" w:hAnsi="Arial" w:cs="Arial"/>
          <w:sz w:val="24"/>
          <w:szCs w:val="24"/>
        </w:rPr>
      </w:pPr>
      <w:r w:rsidRPr="00F42012">
        <w:rPr>
          <w:rFonts w:ascii="Arial" w:hAnsi="Arial" w:cs="Arial"/>
          <w:sz w:val="24"/>
          <w:szCs w:val="24"/>
        </w:rPr>
        <w:t>Województwo, Jednostki oraz inne podmioty zależne od Województwa, które zawarły umowę z Kontrahentem mogą wstrzymać się z jej wykonaniem do dnia otrzymania informacji od Zespołu MDR, że zlecający przekazał:</w:t>
      </w:r>
    </w:p>
    <w:p w14:paraId="3C438F2E" w14:textId="77777777" w:rsidR="000436EE" w:rsidRDefault="005D449C" w:rsidP="0028760C">
      <w:pPr>
        <w:pStyle w:val="Akapitzlist"/>
        <w:numPr>
          <w:ilvl w:val="0"/>
          <w:numId w:val="51"/>
        </w:numPr>
        <w:spacing w:after="0"/>
        <w:contextualSpacing/>
        <w:jc w:val="both"/>
        <w:rPr>
          <w:rFonts w:ascii="Arial" w:hAnsi="Arial" w:cs="Arial"/>
          <w:sz w:val="24"/>
          <w:szCs w:val="24"/>
        </w:rPr>
      </w:pPr>
      <w:r w:rsidRPr="000436EE">
        <w:rPr>
          <w:rFonts w:ascii="Arial" w:hAnsi="Arial" w:cs="Arial"/>
          <w:sz w:val="24"/>
          <w:szCs w:val="24"/>
        </w:rPr>
        <w:t>oświadczenie, że dane Uzgodnienie nie stanowi Schematu Podatkowego lub</w:t>
      </w:r>
    </w:p>
    <w:p w14:paraId="06D8B78C" w14:textId="77777777" w:rsidR="000436EE" w:rsidRDefault="005D449C" w:rsidP="0028760C">
      <w:pPr>
        <w:pStyle w:val="Akapitzlist"/>
        <w:numPr>
          <w:ilvl w:val="0"/>
          <w:numId w:val="51"/>
        </w:numPr>
        <w:spacing w:after="0"/>
        <w:contextualSpacing/>
        <w:jc w:val="both"/>
        <w:rPr>
          <w:rFonts w:ascii="Arial" w:hAnsi="Arial" w:cs="Arial"/>
          <w:sz w:val="24"/>
          <w:szCs w:val="24"/>
        </w:rPr>
      </w:pPr>
      <w:r w:rsidRPr="000436EE">
        <w:rPr>
          <w:rFonts w:ascii="Arial" w:hAnsi="Arial" w:cs="Arial"/>
          <w:sz w:val="24"/>
          <w:szCs w:val="24"/>
        </w:rPr>
        <w:t>informację, że dane Uzgodnienie stanowi Schemat Podatkowy oraz NSP tego Schematu Podatkowego lub</w:t>
      </w:r>
    </w:p>
    <w:p w14:paraId="4306358C" w14:textId="77777777" w:rsidR="005D449C" w:rsidRPr="000436EE" w:rsidRDefault="005D449C" w:rsidP="0028760C">
      <w:pPr>
        <w:pStyle w:val="Akapitzlist"/>
        <w:numPr>
          <w:ilvl w:val="0"/>
          <w:numId w:val="51"/>
        </w:numPr>
        <w:spacing w:after="0"/>
        <w:contextualSpacing/>
        <w:jc w:val="both"/>
        <w:rPr>
          <w:rFonts w:ascii="Arial" w:hAnsi="Arial" w:cs="Arial"/>
          <w:sz w:val="24"/>
          <w:szCs w:val="24"/>
        </w:rPr>
      </w:pPr>
      <w:r w:rsidRPr="000436EE">
        <w:rPr>
          <w:rFonts w:ascii="Arial" w:hAnsi="Arial" w:cs="Arial"/>
          <w:sz w:val="24"/>
          <w:szCs w:val="24"/>
        </w:rPr>
        <w:t>informację, że dany Schemat Podatkowy nie posiada jeszcze NSP.</w:t>
      </w:r>
    </w:p>
    <w:p w14:paraId="604124D5" w14:textId="77777777" w:rsidR="005D449C" w:rsidRPr="00F853AB" w:rsidRDefault="005D449C" w:rsidP="0028760C">
      <w:pPr>
        <w:pStyle w:val="Akapitzlist"/>
        <w:numPr>
          <w:ilvl w:val="0"/>
          <w:numId w:val="27"/>
        </w:numPr>
        <w:spacing w:after="0"/>
        <w:contextualSpacing/>
        <w:rPr>
          <w:rFonts w:ascii="Arial" w:hAnsi="Arial" w:cs="Arial"/>
          <w:sz w:val="24"/>
          <w:szCs w:val="24"/>
        </w:rPr>
      </w:pPr>
      <w:r w:rsidRPr="00F42012">
        <w:rPr>
          <w:rFonts w:ascii="Arial" w:hAnsi="Arial" w:cs="Arial"/>
          <w:sz w:val="24"/>
          <w:szCs w:val="24"/>
        </w:rPr>
        <w:t xml:space="preserve">Zespół MDR w przypadku, gdy Województwo po zapytaniu, o którym mowa </w:t>
      </w:r>
      <w:r w:rsidRPr="00F853AB">
        <w:rPr>
          <w:rFonts w:ascii="Arial" w:hAnsi="Arial" w:cs="Arial"/>
          <w:sz w:val="24"/>
          <w:szCs w:val="24"/>
        </w:rPr>
        <w:t>w pkt</w:t>
      </w:r>
      <w:r w:rsidR="00F853AB">
        <w:rPr>
          <w:rFonts w:ascii="Arial" w:hAnsi="Arial" w:cs="Arial"/>
          <w:sz w:val="24"/>
          <w:szCs w:val="24"/>
        </w:rPr>
        <w:t xml:space="preserve"> </w:t>
      </w:r>
      <w:r w:rsidRPr="00F853AB">
        <w:rPr>
          <w:rFonts w:ascii="Arial" w:hAnsi="Arial" w:cs="Arial"/>
          <w:sz w:val="24"/>
          <w:szCs w:val="24"/>
        </w:rPr>
        <w:t>1:</w:t>
      </w:r>
    </w:p>
    <w:p w14:paraId="3E2EEB93" w14:textId="77777777" w:rsidR="005C5118" w:rsidRDefault="005D449C" w:rsidP="0028760C">
      <w:pPr>
        <w:pStyle w:val="Akapitzlist"/>
        <w:numPr>
          <w:ilvl w:val="0"/>
          <w:numId w:val="17"/>
        </w:numPr>
        <w:spacing w:after="0"/>
        <w:ind w:left="851" w:hanging="425"/>
        <w:contextualSpacing/>
        <w:jc w:val="both"/>
        <w:rPr>
          <w:rFonts w:ascii="Arial" w:hAnsi="Arial" w:cs="Arial"/>
          <w:sz w:val="24"/>
          <w:szCs w:val="24"/>
        </w:rPr>
      </w:pPr>
      <w:r w:rsidRPr="00F42012">
        <w:rPr>
          <w:rFonts w:ascii="Arial" w:hAnsi="Arial" w:cs="Arial"/>
          <w:sz w:val="24"/>
          <w:szCs w:val="24"/>
        </w:rPr>
        <w:t>otrzymało odpowiedź i zostało poinformowane o numerze NSP lub</w:t>
      </w:r>
    </w:p>
    <w:p w14:paraId="29104B55" w14:textId="77777777" w:rsidR="005D449C" w:rsidRPr="005C5118" w:rsidRDefault="005D449C" w:rsidP="0028760C">
      <w:pPr>
        <w:pStyle w:val="Akapitzlist"/>
        <w:numPr>
          <w:ilvl w:val="0"/>
          <w:numId w:val="17"/>
        </w:numPr>
        <w:spacing w:after="0"/>
        <w:ind w:left="851" w:hanging="425"/>
        <w:contextualSpacing/>
        <w:jc w:val="both"/>
        <w:rPr>
          <w:rFonts w:ascii="Arial" w:hAnsi="Arial" w:cs="Arial"/>
          <w:sz w:val="24"/>
          <w:szCs w:val="24"/>
        </w:rPr>
      </w:pPr>
      <w:r w:rsidRPr="005C5118">
        <w:rPr>
          <w:rFonts w:ascii="Arial" w:hAnsi="Arial" w:cs="Arial"/>
          <w:sz w:val="24"/>
          <w:szCs w:val="24"/>
        </w:rPr>
        <w:t xml:space="preserve">otrzymało odpowiedź, że Schemat Podatkowy nie posiada NSP i otrzymało dane o tym Schemacie Podatkowym </w:t>
      </w:r>
    </w:p>
    <w:p w14:paraId="7126C90D" w14:textId="77777777" w:rsidR="005D449C" w:rsidRPr="00F42012" w:rsidRDefault="005D449C" w:rsidP="00F42012">
      <w:pPr>
        <w:spacing w:after="0"/>
        <w:ind w:left="284"/>
        <w:contextualSpacing/>
        <w:jc w:val="both"/>
        <w:rPr>
          <w:rFonts w:ascii="Arial" w:hAnsi="Arial" w:cs="Arial"/>
          <w:sz w:val="24"/>
          <w:szCs w:val="24"/>
        </w:rPr>
      </w:pPr>
      <w:r w:rsidRPr="00F42012">
        <w:rPr>
          <w:rFonts w:ascii="Arial" w:hAnsi="Arial" w:cs="Arial"/>
          <w:sz w:val="24"/>
          <w:szCs w:val="24"/>
        </w:rPr>
        <w:t>– archiwizuje przedmiotową korespondencję oraz archiwizuje otrzymany NSP w BSP.</w:t>
      </w:r>
    </w:p>
    <w:p w14:paraId="77FBFB5E" w14:textId="77777777" w:rsidR="005D449C" w:rsidRPr="00F42012" w:rsidRDefault="005D449C" w:rsidP="0028760C">
      <w:pPr>
        <w:pStyle w:val="Akapitzlist"/>
        <w:numPr>
          <w:ilvl w:val="0"/>
          <w:numId w:val="27"/>
        </w:numPr>
        <w:spacing w:after="0"/>
        <w:contextualSpacing/>
        <w:jc w:val="both"/>
        <w:rPr>
          <w:rFonts w:ascii="Arial" w:hAnsi="Arial" w:cs="Arial"/>
          <w:sz w:val="24"/>
          <w:szCs w:val="24"/>
        </w:rPr>
      </w:pPr>
      <w:r w:rsidRPr="00F42012">
        <w:rPr>
          <w:rFonts w:ascii="Arial" w:hAnsi="Arial" w:cs="Arial"/>
          <w:sz w:val="24"/>
          <w:szCs w:val="24"/>
        </w:rPr>
        <w:t xml:space="preserve">Koordynator MDR w przypadku, gdy Województwo po zapytaniu, o którym mowa w </w:t>
      </w:r>
      <w:r w:rsidR="00F853AB">
        <w:rPr>
          <w:rFonts w:ascii="Arial" w:hAnsi="Arial" w:cs="Arial"/>
          <w:sz w:val="24"/>
          <w:szCs w:val="24"/>
        </w:rPr>
        <w:t>pkt</w:t>
      </w:r>
      <w:r w:rsidRPr="00F42012">
        <w:rPr>
          <w:rFonts w:ascii="Arial" w:hAnsi="Arial" w:cs="Arial"/>
          <w:sz w:val="24"/>
          <w:szCs w:val="24"/>
        </w:rPr>
        <w:t xml:space="preserve"> 1:</w:t>
      </w:r>
    </w:p>
    <w:p w14:paraId="18E74AE6" w14:textId="77777777" w:rsidR="005D449C" w:rsidRPr="005C5118" w:rsidRDefault="005D449C" w:rsidP="0028760C">
      <w:pPr>
        <w:pStyle w:val="Akapitzlist"/>
        <w:numPr>
          <w:ilvl w:val="0"/>
          <w:numId w:val="19"/>
        </w:numPr>
        <w:spacing w:after="0"/>
        <w:contextualSpacing/>
        <w:jc w:val="both"/>
        <w:rPr>
          <w:rFonts w:ascii="Arial" w:hAnsi="Arial" w:cs="Arial"/>
          <w:sz w:val="24"/>
          <w:szCs w:val="24"/>
        </w:rPr>
      </w:pPr>
      <w:r w:rsidRPr="005C5118">
        <w:rPr>
          <w:rFonts w:ascii="Arial" w:hAnsi="Arial" w:cs="Arial"/>
          <w:sz w:val="24"/>
          <w:szCs w:val="24"/>
        </w:rPr>
        <w:t xml:space="preserve">otrzymało odpowiedź, lecz nie zostało poinformowane o NSP danego Schematu Podatkowego lub zostało poinformowane, że Schemat Podatkowy nie posiada NSP i nie otrzymało danych o tym Schemacie Podatkowym, lub </w:t>
      </w:r>
    </w:p>
    <w:p w14:paraId="7C3115DE" w14:textId="77777777" w:rsidR="005D449C" w:rsidRPr="00F42012" w:rsidRDefault="005D449C" w:rsidP="0028760C">
      <w:pPr>
        <w:pStyle w:val="Akapitzlist"/>
        <w:numPr>
          <w:ilvl w:val="0"/>
          <w:numId w:val="19"/>
        </w:numPr>
        <w:spacing w:after="0"/>
        <w:contextualSpacing/>
        <w:jc w:val="both"/>
        <w:rPr>
          <w:rFonts w:ascii="Arial" w:hAnsi="Arial" w:cs="Arial"/>
          <w:sz w:val="24"/>
          <w:szCs w:val="24"/>
        </w:rPr>
      </w:pPr>
      <w:r w:rsidRPr="00F42012">
        <w:rPr>
          <w:rFonts w:ascii="Arial" w:hAnsi="Arial" w:cs="Arial"/>
          <w:sz w:val="24"/>
          <w:szCs w:val="24"/>
        </w:rPr>
        <w:t>otrzymało odpowiedź, że Uzgodnienie nie jest Schematem Podatkowym, jednakże powzięto w tym zakresie wątpliwości, lub</w:t>
      </w:r>
    </w:p>
    <w:p w14:paraId="0220EE52" w14:textId="77777777" w:rsidR="005D449C" w:rsidRPr="00F42012" w:rsidRDefault="005D449C" w:rsidP="0028760C">
      <w:pPr>
        <w:pStyle w:val="Akapitzlist"/>
        <w:numPr>
          <w:ilvl w:val="0"/>
          <w:numId w:val="19"/>
        </w:numPr>
        <w:spacing w:after="0"/>
        <w:contextualSpacing/>
        <w:jc w:val="both"/>
        <w:rPr>
          <w:rFonts w:ascii="Arial" w:hAnsi="Arial" w:cs="Arial"/>
          <w:sz w:val="24"/>
          <w:szCs w:val="24"/>
        </w:rPr>
      </w:pPr>
      <w:r w:rsidRPr="00F42012">
        <w:rPr>
          <w:rFonts w:ascii="Arial" w:hAnsi="Arial" w:cs="Arial"/>
          <w:sz w:val="24"/>
          <w:szCs w:val="24"/>
        </w:rPr>
        <w:t>nie otrzymało odpowiedzi,</w:t>
      </w:r>
    </w:p>
    <w:p w14:paraId="44637F41" w14:textId="77777777" w:rsidR="005D449C" w:rsidRPr="00F42012" w:rsidRDefault="005D449C" w:rsidP="0028760C">
      <w:pPr>
        <w:pStyle w:val="Akapitzlist"/>
        <w:numPr>
          <w:ilvl w:val="0"/>
          <w:numId w:val="45"/>
        </w:numPr>
        <w:spacing w:after="0"/>
        <w:ind w:left="567" w:hanging="283"/>
        <w:contextualSpacing/>
        <w:jc w:val="both"/>
        <w:rPr>
          <w:rFonts w:ascii="Arial" w:hAnsi="Arial" w:cs="Arial"/>
          <w:sz w:val="24"/>
          <w:szCs w:val="24"/>
        </w:rPr>
      </w:pPr>
      <w:r w:rsidRPr="00F42012">
        <w:rPr>
          <w:rFonts w:ascii="Arial" w:hAnsi="Arial" w:cs="Arial"/>
          <w:sz w:val="24"/>
          <w:szCs w:val="24"/>
        </w:rPr>
        <w:t>przekazuje, z zastrzeżeniem pkt 7 poniżej, do Szefa KAS Informację o Schemacie Podatkowym dotyczącym Kontrahenta, który zawarł z Województwem umowę - w terminie 30 dni od następnego dnia po udzieleniu bezpośrednio lub za pośrednictwem innych osób, pomocy, wsparcia lub porad dotyczących opracowania, wprowadzenia do obrotu, organizowania, udostępnienia do wdrożenia lub nadzorowania wdrożenia Schematu Podatkowego (w zależności od tego, które z tych zdarzeń nastąpi wcześniej).</w:t>
      </w:r>
    </w:p>
    <w:p w14:paraId="3815B4B0" w14:textId="77777777" w:rsidR="005D449C" w:rsidRPr="00F42012" w:rsidRDefault="005D449C" w:rsidP="0028760C">
      <w:pPr>
        <w:pStyle w:val="Akapitzlist"/>
        <w:numPr>
          <w:ilvl w:val="0"/>
          <w:numId w:val="27"/>
        </w:numPr>
        <w:spacing w:after="0"/>
        <w:contextualSpacing/>
        <w:jc w:val="both"/>
        <w:rPr>
          <w:rFonts w:ascii="Arial" w:hAnsi="Arial" w:cs="Arial"/>
          <w:sz w:val="24"/>
          <w:szCs w:val="24"/>
        </w:rPr>
      </w:pPr>
      <w:r w:rsidRPr="00F42012">
        <w:rPr>
          <w:rFonts w:ascii="Arial" w:hAnsi="Arial" w:cs="Arial"/>
          <w:sz w:val="24"/>
          <w:szCs w:val="24"/>
        </w:rPr>
        <w:t xml:space="preserve">Województwo, Jednostka, lub inny podmiot zależny od Województwa, który wstrzymał się z wykonaniem działania zgodnie z pkt 3, niezwłocznie przystępuje </w:t>
      </w:r>
      <w:r w:rsidRPr="00F42012">
        <w:rPr>
          <w:rFonts w:ascii="Arial" w:hAnsi="Arial" w:cs="Arial"/>
          <w:sz w:val="24"/>
          <w:szCs w:val="24"/>
        </w:rPr>
        <w:lastRenderedPageBreak/>
        <w:t>do jego wykonania, po otrzymaniu od Zespołu MDR informacji o których mowa w punktach 5 lub 6 powyżej.</w:t>
      </w:r>
    </w:p>
    <w:p w14:paraId="33C186C6" w14:textId="77777777" w:rsidR="005D449C" w:rsidRPr="00F42012" w:rsidRDefault="005D449C" w:rsidP="0028760C">
      <w:pPr>
        <w:pStyle w:val="Akapitzlist"/>
        <w:numPr>
          <w:ilvl w:val="0"/>
          <w:numId w:val="27"/>
        </w:numPr>
        <w:spacing w:after="0"/>
        <w:contextualSpacing/>
        <w:jc w:val="both"/>
        <w:rPr>
          <w:rFonts w:ascii="Arial" w:hAnsi="Arial" w:cs="Arial"/>
          <w:sz w:val="24"/>
          <w:szCs w:val="24"/>
        </w:rPr>
      </w:pPr>
      <w:r w:rsidRPr="00F42012">
        <w:rPr>
          <w:rFonts w:ascii="Arial" w:hAnsi="Arial" w:cs="Arial"/>
          <w:sz w:val="24"/>
          <w:szCs w:val="24"/>
        </w:rPr>
        <w:t>Zespół MDR archiwizuje Informację o Schemacie Podatkowym w BSP.</w:t>
      </w:r>
    </w:p>
    <w:p w14:paraId="225C34AC" w14:textId="77777777" w:rsidR="005D449C" w:rsidRPr="00F42012" w:rsidRDefault="005D449C" w:rsidP="0028760C">
      <w:pPr>
        <w:pStyle w:val="Akapitzlist"/>
        <w:numPr>
          <w:ilvl w:val="0"/>
          <w:numId w:val="27"/>
        </w:numPr>
        <w:spacing w:after="0"/>
        <w:contextualSpacing/>
        <w:jc w:val="both"/>
        <w:rPr>
          <w:rFonts w:ascii="Arial" w:hAnsi="Arial" w:cs="Arial"/>
          <w:sz w:val="24"/>
          <w:szCs w:val="24"/>
        </w:rPr>
      </w:pPr>
      <w:r w:rsidRPr="00F42012">
        <w:rPr>
          <w:rFonts w:ascii="Arial" w:hAnsi="Arial" w:cs="Arial"/>
          <w:sz w:val="24"/>
          <w:szCs w:val="24"/>
        </w:rPr>
        <w:t>W przypadku Schematów Podatkowych Transgranicznych, Zespół MDR weryfikuje, czy podlega on zgłoszeniu w Polsce na podstawie Załącznika</w:t>
      </w:r>
      <w:r w:rsidR="000436EE">
        <w:rPr>
          <w:rFonts w:ascii="Arial" w:hAnsi="Arial" w:cs="Arial"/>
          <w:sz w:val="24"/>
          <w:szCs w:val="24"/>
        </w:rPr>
        <w:t xml:space="preserve"> nr</w:t>
      </w:r>
      <w:r w:rsidRPr="00F42012">
        <w:rPr>
          <w:rFonts w:ascii="Arial" w:hAnsi="Arial" w:cs="Arial"/>
          <w:sz w:val="24"/>
          <w:szCs w:val="24"/>
        </w:rPr>
        <w:t xml:space="preserve"> </w:t>
      </w:r>
      <w:r w:rsidR="00BB605D">
        <w:rPr>
          <w:rFonts w:ascii="Arial" w:hAnsi="Arial" w:cs="Arial"/>
          <w:sz w:val="24"/>
          <w:szCs w:val="24"/>
        </w:rPr>
        <w:t>2</w:t>
      </w:r>
      <w:r w:rsidRPr="00F42012">
        <w:rPr>
          <w:rFonts w:ascii="Arial" w:hAnsi="Arial" w:cs="Arial"/>
          <w:sz w:val="24"/>
          <w:szCs w:val="24"/>
        </w:rPr>
        <w:t xml:space="preserve"> do niniejszej Procedury.</w:t>
      </w:r>
    </w:p>
    <w:p w14:paraId="465D5CB0" w14:textId="77777777" w:rsidR="005D449C" w:rsidRPr="00F42012" w:rsidRDefault="005D449C" w:rsidP="00F42012">
      <w:pPr>
        <w:spacing w:after="0"/>
        <w:jc w:val="both"/>
        <w:rPr>
          <w:rFonts w:ascii="Arial" w:hAnsi="Arial" w:cs="Arial"/>
          <w:sz w:val="24"/>
          <w:szCs w:val="24"/>
        </w:rPr>
      </w:pPr>
    </w:p>
    <w:p w14:paraId="06B99A3E" w14:textId="77777777" w:rsidR="005D449C" w:rsidRPr="00F42012" w:rsidRDefault="005D449C" w:rsidP="00F42012">
      <w:pPr>
        <w:spacing w:after="0"/>
        <w:jc w:val="both"/>
        <w:rPr>
          <w:rFonts w:ascii="Arial" w:hAnsi="Arial" w:cs="Arial"/>
          <w:b/>
          <w:sz w:val="24"/>
          <w:szCs w:val="24"/>
        </w:rPr>
      </w:pPr>
      <w:r w:rsidRPr="00F42012">
        <w:rPr>
          <w:rFonts w:ascii="Arial" w:hAnsi="Arial" w:cs="Arial"/>
          <w:sz w:val="24"/>
          <w:szCs w:val="24"/>
        </w:rPr>
        <w:t>III. Kwartalna Informacja o Udostępnieniu Schematu Podatkowego Standaryzowanego</w:t>
      </w:r>
    </w:p>
    <w:p w14:paraId="195EE8E2" w14:textId="77777777" w:rsidR="005D449C" w:rsidRPr="00F42012" w:rsidRDefault="005D449C" w:rsidP="0028760C">
      <w:pPr>
        <w:pStyle w:val="Akapitzlist"/>
        <w:numPr>
          <w:ilvl w:val="0"/>
          <w:numId w:val="3"/>
        </w:numPr>
        <w:spacing w:after="0"/>
        <w:contextualSpacing/>
        <w:jc w:val="both"/>
        <w:rPr>
          <w:rFonts w:ascii="Arial" w:hAnsi="Arial" w:cs="Arial"/>
          <w:sz w:val="24"/>
          <w:szCs w:val="24"/>
        </w:rPr>
      </w:pPr>
      <w:r w:rsidRPr="00F42012">
        <w:rPr>
          <w:rFonts w:ascii="Arial" w:hAnsi="Arial" w:cs="Arial"/>
          <w:sz w:val="24"/>
          <w:szCs w:val="24"/>
        </w:rPr>
        <w:t xml:space="preserve">W przypadku, gdy w trakcie danego kwartału Województwo, występując w danym Schemacie Podatkowym w roli Wspomagającego, dokonało ich udostępnienia Kontrahentowi (Korzystającemu), Zespół MDR w terminie 30 dni po zakończeniu kwartału, przygotowuje Kwartalną Informację o </w:t>
      </w:r>
      <w:r w:rsidRPr="00F42012">
        <w:rPr>
          <w:rFonts w:ascii="Arial" w:hAnsi="Arial" w:cs="Arial"/>
          <w:color w:val="000000"/>
          <w:sz w:val="24"/>
          <w:szCs w:val="24"/>
        </w:rPr>
        <w:t>Udostępnieniu Schematu Podatkowego Standaryzowanego</w:t>
      </w:r>
      <w:r w:rsidRPr="00F42012">
        <w:rPr>
          <w:rFonts w:ascii="Arial" w:hAnsi="Arial" w:cs="Arial"/>
          <w:sz w:val="24"/>
          <w:szCs w:val="24"/>
        </w:rPr>
        <w:t>.</w:t>
      </w:r>
    </w:p>
    <w:p w14:paraId="6918EDF5" w14:textId="77777777" w:rsidR="005D449C" w:rsidRPr="00F42012" w:rsidRDefault="005D449C" w:rsidP="0028760C">
      <w:pPr>
        <w:pStyle w:val="Akapitzlist"/>
        <w:numPr>
          <w:ilvl w:val="0"/>
          <w:numId w:val="3"/>
        </w:numPr>
        <w:spacing w:after="0"/>
        <w:contextualSpacing/>
        <w:jc w:val="both"/>
        <w:rPr>
          <w:rFonts w:ascii="Arial" w:hAnsi="Arial" w:cs="Arial"/>
          <w:sz w:val="24"/>
          <w:szCs w:val="24"/>
        </w:rPr>
      </w:pPr>
      <w:r w:rsidRPr="00F42012">
        <w:rPr>
          <w:rFonts w:ascii="Arial" w:hAnsi="Arial" w:cs="Arial"/>
          <w:sz w:val="24"/>
          <w:szCs w:val="24"/>
        </w:rPr>
        <w:t>Koordynator MDR weryfikuje i zatwierdza Kwartalną Informację o Udostępnianiu Schematu Podatkowego Standaryzowanego i przekazuje ją do Szefa KAS nie później niż w terminie 30 dni po zakończeniu kwartału.</w:t>
      </w:r>
    </w:p>
    <w:p w14:paraId="7C6DB142" w14:textId="77777777" w:rsidR="005D449C" w:rsidRPr="00F42012" w:rsidRDefault="005D449C" w:rsidP="0028760C">
      <w:pPr>
        <w:pStyle w:val="Akapitzlist"/>
        <w:numPr>
          <w:ilvl w:val="0"/>
          <w:numId w:val="3"/>
        </w:numPr>
        <w:spacing w:after="0"/>
        <w:contextualSpacing/>
        <w:jc w:val="both"/>
        <w:rPr>
          <w:rFonts w:ascii="Arial" w:hAnsi="Arial" w:cs="Arial"/>
          <w:sz w:val="24"/>
          <w:szCs w:val="24"/>
        </w:rPr>
      </w:pPr>
      <w:r w:rsidRPr="00F42012">
        <w:rPr>
          <w:rFonts w:ascii="Arial" w:hAnsi="Arial" w:cs="Arial"/>
          <w:sz w:val="24"/>
          <w:szCs w:val="24"/>
        </w:rPr>
        <w:t xml:space="preserve">Zespół MDR archiwizuje </w:t>
      </w:r>
      <w:r w:rsidRPr="00F42012">
        <w:rPr>
          <w:rFonts w:ascii="Arial" w:hAnsi="Arial" w:cs="Arial"/>
          <w:color w:val="000000"/>
          <w:sz w:val="24"/>
          <w:szCs w:val="24"/>
        </w:rPr>
        <w:t xml:space="preserve">Kwartalną Informację o Udostępnieniu Schematu Podatkowego Standaryzowanego </w:t>
      </w:r>
      <w:r w:rsidRPr="00F42012">
        <w:rPr>
          <w:rFonts w:ascii="Arial" w:hAnsi="Arial" w:cs="Arial"/>
          <w:sz w:val="24"/>
          <w:szCs w:val="24"/>
        </w:rPr>
        <w:t>w BSP.</w:t>
      </w:r>
    </w:p>
    <w:p w14:paraId="17362857" w14:textId="77777777" w:rsidR="005D449C" w:rsidRPr="00F42012" w:rsidRDefault="005D449C" w:rsidP="00F42012">
      <w:pPr>
        <w:spacing w:after="0"/>
        <w:jc w:val="both"/>
        <w:rPr>
          <w:rFonts w:ascii="Arial" w:hAnsi="Arial" w:cs="Arial"/>
          <w:b/>
          <w:sz w:val="24"/>
          <w:szCs w:val="24"/>
        </w:rPr>
      </w:pPr>
    </w:p>
    <w:p w14:paraId="13B652B9" w14:textId="77777777" w:rsidR="005D449C" w:rsidRPr="00F42012" w:rsidRDefault="005D449C" w:rsidP="00F42012">
      <w:pPr>
        <w:spacing w:after="0"/>
        <w:jc w:val="both"/>
        <w:rPr>
          <w:rFonts w:ascii="Arial" w:hAnsi="Arial" w:cs="Arial"/>
          <w:b/>
          <w:sz w:val="24"/>
          <w:szCs w:val="24"/>
        </w:rPr>
      </w:pPr>
      <w:r w:rsidRPr="00F42012">
        <w:rPr>
          <w:rFonts w:ascii="Arial" w:hAnsi="Arial" w:cs="Arial"/>
          <w:b/>
          <w:sz w:val="24"/>
          <w:szCs w:val="24"/>
        </w:rPr>
        <w:t>SYTUACJA C</w:t>
      </w:r>
    </w:p>
    <w:p w14:paraId="549030C3" w14:textId="77777777" w:rsidR="005D449C" w:rsidRPr="00F42012" w:rsidRDefault="005D449C" w:rsidP="00F42012">
      <w:pPr>
        <w:spacing w:after="0"/>
        <w:jc w:val="both"/>
        <w:rPr>
          <w:rFonts w:ascii="Arial" w:hAnsi="Arial" w:cs="Arial"/>
          <w:b/>
          <w:sz w:val="24"/>
          <w:szCs w:val="24"/>
        </w:rPr>
      </w:pPr>
      <w:r w:rsidRPr="00F42012">
        <w:rPr>
          <w:rFonts w:ascii="Arial" w:hAnsi="Arial" w:cs="Arial"/>
          <w:b/>
          <w:sz w:val="24"/>
          <w:szCs w:val="24"/>
        </w:rPr>
        <w:t xml:space="preserve"> Identyfikacja obowiązków raportowych Województwa - Korzystającego</w:t>
      </w:r>
    </w:p>
    <w:p w14:paraId="3AAB9377" w14:textId="77777777" w:rsidR="005D449C" w:rsidRPr="00F42012" w:rsidRDefault="005D449C" w:rsidP="00F42012">
      <w:pPr>
        <w:spacing w:after="0"/>
        <w:jc w:val="both"/>
        <w:rPr>
          <w:rFonts w:ascii="Arial" w:hAnsi="Arial" w:cs="Arial"/>
          <w:b/>
          <w:sz w:val="24"/>
          <w:szCs w:val="24"/>
        </w:rPr>
      </w:pPr>
    </w:p>
    <w:p w14:paraId="634501E9" w14:textId="77777777" w:rsidR="005D449C" w:rsidRPr="00F42012" w:rsidRDefault="005D449C" w:rsidP="0028760C">
      <w:pPr>
        <w:pStyle w:val="Akapitzlist"/>
        <w:numPr>
          <w:ilvl w:val="0"/>
          <w:numId w:val="46"/>
        </w:numPr>
        <w:spacing w:after="0"/>
        <w:ind w:left="426" w:hanging="284"/>
        <w:jc w:val="both"/>
        <w:rPr>
          <w:rFonts w:ascii="Arial" w:hAnsi="Arial" w:cs="Arial"/>
          <w:sz w:val="24"/>
          <w:szCs w:val="24"/>
        </w:rPr>
      </w:pPr>
      <w:r w:rsidRPr="00F42012">
        <w:rPr>
          <w:rFonts w:ascii="Arial" w:hAnsi="Arial" w:cs="Arial"/>
          <w:noProof/>
          <w:sz w:val="24"/>
          <w:szCs w:val="24"/>
        </w:rPr>
        <w:t xml:space="preserve">Wstępna weryfikacja dla Uzgodnień wykorzystywanych przez Województwo występujące w roli </w:t>
      </w:r>
      <w:r w:rsidRPr="00F42012">
        <w:rPr>
          <w:rFonts w:ascii="Arial" w:hAnsi="Arial" w:cs="Arial"/>
          <w:b/>
          <w:noProof/>
          <w:sz w:val="24"/>
          <w:szCs w:val="24"/>
        </w:rPr>
        <w:t>Korzystajacego</w:t>
      </w:r>
    </w:p>
    <w:p w14:paraId="696744FF" w14:textId="77777777" w:rsidR="00BB605D" w:rsidRDefault="00BB605D" w:rsidP="00BB605D">
      <w:pPr>
        <w:spacing w:after="0"/>
        <w:jc w:val="both"/>
        <w:rPr>
          <w:rFonts w:ascii="Arial" w:hAnsi="Arial" w:cs="Arial"/>
          <w:i/>
          <w:sz w:val="24"/>
          <w:szCs w:val="24"/>
        </w:rPr>
      </w:pPr>
    </w:p>
    <w:p w14:paraId="39CEE66B" w14:textId="77777777" w:rsidR="005D449C" w:rsidRPr="00F42012" w:rsidRDefault="00BB605D" w:rsidP="00F42012">
      <w:pPr>
        <w:spacing w:after="0"/>
        <w:jc w:val="both"/>
        <w:rPr>
          <w:rFonts w:ascii="Arial" w:hAnsi="Arial" w:cs="Arial"/>
          <w:sz w:val="24"/>
          <w:szCs w:val="24"/>
        </w:rPr>
      </w:pPr>
      <w:r w:rsidRPr="00BB605D">
        <w:rPr>
          <w:rFonts w:ascii="Arial" w:hAnsi="Arial" w:cs="Arial"/>
          <w:i/>
          <w:sz w:val="24"/>
          <w:szCs w:val="24"/>
        </w:rPr>
        <w:t>Opis działania</w:t>
      </w:r>
      <w:r w:rsidRPr="00BB605D">
        <w:rPr>
          <w:rFonts w:ascii="Arial" w:hAnsi="Arial" w:cs="Arial"/>
          <w:sz w:val="24"/>
          <w:szCs w:val="24"/>
        </w:rPr>
        <w:t>:</w:t>
      </w:r>
    </w:p>
    <w:p w14:paraId="516A7368" w14:textId="77777777" w:rsidR="005D449C" w:rsidRPr="00F42012" w:rsidRDefault="005D449C" w:rsidP="0028760C">
      <w:pPr>
        <w:pStyle w:val="Akapitzlist"/>
        <w:numPr>
          <w:ilvl w:val="0"/>
          <w:numId w:val="18"/>
        </w:numPr>
        <w:spacing w:after="0"/>
        <w:jc w:val="both"/>
        <w:rPr>
          <w:rFonts w:ascii="Arial" w:hAnsi="Arial" w:cs="Arial"/>
          <w:sz w:val="24"/>
          <w:szCs w:val="24"/>
        </w:rPr>
      </w:pPr>
      <w:r w:rsidRPr="00F42012">
        <w:rPr>
          <w:rFonts w:ascii="Arial" w:hAnsi="Arial" w:cs="Arial"/>
          <w:sz w:val="24"/>
          <w:szCs w:val="24"/>
        </w:rPr>
        <w:t>Każdorazowo w przypadku w szczególności umów</w:t>
      </w:r>
      <w:r w:rsidR="000436EE">
        <w:rPr>
          <w:rFonts w:ascii="Arial" w:hAnsi="Arial" w:cs="Arial"/>
          <w:sz w:val="24"/>
          <w:szCs w:val="24"/>
        </w:rPr>
        <w:t xml:space="preserve">, </w:t>
      </w:r>
      <w:r w:rsidRPr="00F42012">
        <w:rPr>
          <w:rFonts w:ascii="Arial" w:hAnsi="Arial" w:cs="Arial"/>
          <w:sz w:val="24"/>
          <w:szCs w:val="24"/>
        </w:rPr>
        <w:t>zdarzeń</w:t>
      </w:r>
      <w:r w:rsidR="000436EE">
        <w:rPr>
          <w:rFonts w:ascii="Arial" w:hAnsi="Arial" w:cs="Arial"/>
          <w:sz w:val="24"/>
          <w:szCs w:val="24"/>
        </w:rPr>
        <w:t xml:space="preserve">, </w:t>
      </w:r>
      <w:r w:rsidRPr="00F42012">
        <w:rPr>
          <w:rFonts w:ascii="Arial" w:hAnsi="Arial" w:cs="Arial"/>
          <w:sz w:val="24"/>
          <w:szCs w:val="24"/>
        </w:rPr>
        <w:t>inwestycji</w:t>
      </w:r>
      <w:r w:rsidR="000436EE">
        <w:rPr>
          <w:rFonts w:ascii="Arial" w:hAnsi="Arial" w:cs="Arial"/>
          <w:sz w:val="24"/>
          <w:szCs w:val="24"/>
        </w:rPr>
        <w:t xml:space="preserve">, </w:t>
      </w:r>
      <w:r w:rsidRPr="00F42012">
        <w:rPr>
          <w:rFonts w:ascii="Arial" w:hAnsi="Arial" w:cs="Arial"/>
          <w:sz w:val="24"/>
          <w:szCs w:val="24"/>
        </w:rPr>
        <w:t>rozliczeń podatkowych, mogących mieć potencjalnie związek z obowiązkami z za</w:t>
      </w:r>
      <w:r w:rsidR="00FA4AA4">
        <w:rPr>
          <w:rFonts w:ascii="Arial" w:hAnsi="Arial" w:cs="Arial"/>
          <w:sz w:val="24"/>
          <w:szCs w:val="24"/>
        </w:rPr>
        <w:t>kresu MDR, Pracownik</w:t>
      </w:r>
      <w:r w:rsidRPr="00F42012">
        <w:rPr>
          <w:rFonts w:ascii="Arial" w:hAnsi="Arial" w:cs="Arial"/>
          <w:sz w:val="24"/>
          <w:szCs w:val="24"/>
        </w:rPr>
        <w:t xml:space="preserve"> dokonuje wstępnej weryfikacji, czy dane Uzgodnienie stanowi Schemat Podatkowy.</w:t>
      </w:r>
    </w:p>
    <w:p w14:paraId="7BDA4321" w14:textId="77777777" w:rsidR="005D449C" w:rsidRPr="00F42012" w:rsidRDefault="005D449C" w:rsidP="0028760C">
      <w:pPr>
        <w:pStyle w:val="Akapitzlist"/>
        <w:numPr>
          <w:ilvl w:val="0"/>
          <w:numId w:val="30"/>
        </w:numPr>
        <w:spacing w:after="0"/>
        <w:contextualSpacing/>
        <w:jc w:val="both"/>
        <w:rPr>
          <w:rFonts w:ascii="Arial" w:hAnsi="Arial" w:cs="Arial"/>
          <w:sz w:val="24"/>
          <w:szCs w:val="24"/>
        </w:rPr>
      </w:pPr>
      <w:r w:rsidRPr="00F42012">
        <w:rPr>
          <w:rFonts w:ascii="Arial" w:hAnsi="Arial" w:cs="Arial"/>
          <w:sz w:val="24"/>
          <w:szCs w:val="24"/>
        </w:rPr>
        <w:t>Jeżeli weryfikacja wskaże, że dane Uzgodnienie stanowi Sch</w:t>
      </w:r>
      <w:r w:rsidR="00FA4AA4">
        <w:rPr>
          <w:rFonts w:ascii="Arial" w:hAnsi="Arial" w:cs="Arial"/>
          <w:sz w:val="24"/>
          <w:szCs w:val="24"/>
        </w:rPr>
        <w:t xml:space="preserve">emat Podatkowy, Pracownik </w:t>
      </w:r>
      <w:r w:rsidRPr="00F42012">
        <w:rPr>
          <w:rFonts w:ascii="Arial" w:hAnsi="Arial" w:cs="Arial"/>
          <w:sz w:val="24"/>
          <w:szCs w:val="24"/>
        </w:rPr>
        <w:t xml:space="preserve">niezwłocznie przygotowuje wszelkie niezbędne informacje o Schemacie Podatkowym. Zakres informacji przekazywanych Zespołowi MDR zawiera załącznik nr </w:t>
      </w:r>
      <w:r w:rsidR="00BB605D">
        <w:rPr>
          <w:rFonts w:ascii="Arial" w:hAnsi="Arial" w:cs="Arial"/>
          <w:sz w:val="24"/>
          <w:szCs w:val="24"/>
        </w:rPr>
        <w:t>2</w:t>
      </w:r>
      <w:r w:rsidRPr="00F42012">
        <w:rPr>
          <w:rFonts w:ascii="Arial" w:hAnsi="Arial" w:cs="Arial"/>
          <w:sz w:val="24"/>
          <w:szCs w:val="24"/>
        </w:rPr>
        <w:t xml:space="preserve"> do niniejszej procedury. Przygotowywane informacje przekazuje on niezwłocznie do weryfikacji przez Zespół MDR.</w:t>
      </w:r>
    </w:p>
    <w:p w14:paraId="7F4E4DD5" w14:textId="77777777" w:rsidR="005D449C" w:rsidRPr="00F42012" w:rsidRDefault="005D1704" w:rsidP="0028760C">
      <w:pPr>
        <w:pStyle w:val="Akapitzlist"/>
        <w:numPr>
          <w:ilvl w:val="0"/>
          <w:numId w:val="30"/>
        </w:numPr>
        <w:spacing w:after="0"/>
        <w:jc w:val="both"/>
        <w:rPr>
          <w:rFonts w:ascii="Arial" w:hAnsi="Arial" w:cs="Arial"/>
          <w:sz w:val="24"/>
          <w:szCs w:val="24"/>
        </w:rPr>
      </w:pPr>
      <w:r>
        <w:rPr>
          <w:rFonts w:ascii="Arial" w:hAnsi="Arial" w:cs="Arial"/>
          <w:sz w:val="24"/>
          <w:szCs w:val="24"/>
        </w:rPr>
        <w:t>Pracownicy</w:t>
      </w:r>
      <w:r w:rsidR="005D449C" w:rsidRPr="00F42012">
        <w:rPr>
          <w:rFonts w:ascii="Arial" w:hAnsi="Arial" w:cs="Arial"/>
          <w:sz w:val="24"/>
          <w:szCs w:val="24"/>
        </w:rPr>
        <w:t xml:space="preserve"> niezwłocznie zgłaszają Zespołowi MDR wszelkie działania związane z (planowanym) osiąganiem Korzyści i niezwłocznie przekazują mu dane i informacje konieczne w celu sporządzenia informacji o Schemacie Podatkowym</w:t>
      </w:r>
      <w:r w:rsidR="005D449C" w:rsidRPr="00F42012" w:rsidDel="00B903E2">
        <w:rPr>
          <w:rFonts w:ascii="Arial" w:hAnsi="Arial" w:cs="Arial"/>
          <w:sz w:val="24"/>
          <w:szCs w:val="24"/>
        </w:rPr>
        <w:t xml:space="preserve"> </w:t>
      </w:r>
      <w:r w:rsidR="005D449C" w:rsidRPr="00F42012">
        <w:rPr>
          <w:rFonts w:ascii="Arial" w:hAnsi="Arial" w:cs="Arial"/>
          <w:sz w:val="24"/>
          <w:szCs w:val="24"/>
        </w:rPr>
        <w:t>w tym zakresie.</w:t>
      </w:r>
    </w:p>
    <w:p w14:paraId="7A0CE687" w14:textId="77777777" w:rsidR="005D449C" w:rsidRPr="00F42012" w:rsidRDefault="005D449C" w:rsidP="0028760C">
      <w:pPr>
        <w:pStyle w:val="Akapitzlist"/>
        <w:numPr>
          <w:ilvl w:val="0"/>
          <w:numId w:val="30"/>
        </w:numPr>
        <w:spacing w:after="0"/>
        <w:jc w:val="both"/>
        <w:rPr>
          <w:rFonts w:ascii="Arial" w:hAnsi="Arial" w:cs="Arial"/>
          <w:sz w:val="24"/>
          <w:szCs w:val="24"/>
        </w:rPr>
      </w:pPr>
      <w:r w:rsidRPr="00F42012">
        <w:rPr>
          <w:rFonts w:ascii="Arial" w:hAnsi="Arial" w:cs="Arial"/>
          <w:sz w:val="24"/>
          <w:szCs w:val="24"/>
        </w:rPr>
        <w:t>Pracownicy niezwłocznie zgłaszają Zespołowi MDR</w:t>
      </w:r>
      <w:r w:rsidRPr="00F42012" w:rsidDel="002A0385">
        <w:rPr>
          <w:rFonts w:ascii="Arial" w:hAnsi="Arial" w:cs="Arial"/>
          <w:sz w:val="24"/>
          <w:szCs w:val="24"/>
        </w:rPr>
        <w:t xml:space="preserve"> </w:t>
      </w:r>
      <w:r w:rsidRPr="00F42012">
        <w:rPr>
          <w:rFonts w:ascii="Arial" w:hAnsi="Arial" w:cs="Arial"/>
          <w:sz w:val="24"/>
          <w:szCs w:val="24"/>
        </w:rPr>
        <w:t>w szczególności informacje o umowie zawartej z doradcą podatkowym lub kancelarią prawną.</w:t>
      </w:r>
    </w:p>
    <w:p w14:paraId="5BF4B683" w14:textId="77777777" w:rsidR="005D449C" w:rsidRPr="00F42012" w:rsidRDefault="005D449C" w:rsidP="00F42012">
      <w:pPr>
        <w:spacing w:after="0"/>
        <w:jc w:val="both"/>
        <w:rPr>
          <w:rFonts w:ascii="Arial" w:hAnsi="Arial" w:cs="Arial"/>
          <w:sz w:val="24"/>
          <w:szCs w:val="24"/>
        </w:rPr>
      </w:pPr>
    </w:p>
    <w:p w14:paraId="560AA7F7" w14:textId="77777777" w:rsidR="005D449C" w:rsidRPr="005C73C9" w:rsidRDefault="005D449C" w:rsidP="00F42012">
      <w:pPr>
        <w:spacing w:after="0"/>
        <w:jc w:val="both"/>
        <w:rPr>
          <w:rFonts w:ascii="Arial" w:hAnsi="Arial" w:cs="Arial"/>
          <w:i/>
          <w:sz w:val="24"/>
          <w:szCs w:val="24"/>
        </w:rPr>
      </w:pPr>
      <w:r w:rsidRPr="005C73C9">
        <w:rPr>
          <w:rFonts w:ascii="Arial" w:hAnsi="Arial" w:cs="Arial"/>
          <w:i/>
          <w:sz w:val="24"/>
          <w:szCs w:val="24"/>
        </w:rPr>
        <w:lastRenderedPageBreak/>
        <w:t>Sposób postępowania w przypadku, gdy Województwo występuje w roli Korzystającego</w:t>
      </w:r>
    </w:p>
    <w:p w14:paraId="71DA898A" w14:textId="77777777" w:rsidR="005D449C" w:rsidRPr="00F42012" w:rsidRDefault="005D449C" w:rsidP="00F42012">
      <w:pPr>
        <w:spacing w:after="0"/>
        <w:jc w:val="both"/>
        <w:rPr>
          <w:rFonts w:ascii="Arial" w:hAnsi="Arial" w:cs="Arial"/>
          <w:sz w:val="24"/>
          <w:szCs w:val="24"/>
        </w:rPr>
      </w:pPr>
    </w:p>
    <w:p w14:paraId="67DB7907" w14:textId="77777777" w:rsidR="005D449C" w:rsidRPr="00F42012" w:rsidRDefault="005D449C" w:rsidP="0028760C">
      <w:pPr>
        <w:pStyle w:val="Akapitzlist"/>
        <w:numPr>
          <w:ilvl w:val="0"/>
          <w:numId w:val="46"/>
        </w:numPr>
        <w:spacing w:after="0"/>
        <w:ind w:left="426" w:hanging="284"/>
        <w:jc w:val="both"/>
        <w:rPr>
          <w:rFonts w:ascii="Arial" w:hAnsi="Arial" w:cs="Arial"/>
          <w:sz w:val="24"/>
          <w:szCs w:val="24"/>
        </w:rPr>
      </w:pPr>
      <w:r w:rsidRPr="00F42012">
        <w:rPr>
          <w:rFonts w:ascii="Arial" w:hAnsi="Arial" w:cs="Arial"/>
          <w:sz w:val="24"/>
          <w:szCs w:val="24"/>
        </w:rPr>
        <w:t>Raportowanie w przypadku współpracy Województwa z Promotorem</w:t>
      </w:r>
    </w:p>
    <w:p w14:paraId="69BEF228" w14:textId="77777777" w:rsidR="005D449C" w:rsidRPr="00F42012" w:rsidRDefault="005D449C" w:rsidP="00F42012">
      <w:pPr>
        <w:spacing w:after="0"/>
        <w:jc w:val="both"/>
        <w:rPr>
          <w:rFonts w:ascii="Arial" w:hAnsi="Arial" w:cs="Arial"/>
          <w:b/>
          <w:sz w:val="24"/>
          <w:szCs w:val="24"/>
        </w:rPr>
      </w:pPr>
    </w:p>
    <w:p w14:paraId="5D5CE8F5" w14:textId="77777777" w:rsidR="005D449C" w:rsidRPr="00F42012" w:rsidRDefault="005D449C" w:rsidP="0028760C">
      <w:pPr>
        <w:pStyle w:val="Akapitzlist"/>
        <w:numPr>
          <w:ilvl w:val="0"/>
          <w:numId w:val="28"/>
        </w:numPr>
        <w:spacing w:after="0"/>
        <w:contextualSpacing/>
        <w:jc w:val="both"/>
        <w:rPr>
          <w:rFonts w:ascii="Arial" w:hAnsi="Arial" w:cs="Arial"/>
          <w:sz w:val="24"/>
          <w:szCs w:val="24"/>
        </w:rPr>
      </w:pPr>
      <w:r w:rsidRPr="00F42012">
        <w:rPr>
          <w:rFonts w:ascii="Arial" w:hAnsi="Arial" w:cs="Arial"/>
          <w:sz w:val="24"/>
          <w:szCs w:val="24"/>
        </w:rPr>
        <w:t>W przypadku, gdy Zespół MDR w wyniku weryfikacji, dokonanej zgodnie z Sytuacją C pkt I, określi rolę Województwa w danym Schemacie Podatkowym jako Korzystającego, w terminie 5 dni od dnia następującego po Udostępnieniu Schematu Podatkowego, przygotowaniu Schematu Podatkowego do Wdrożenia lub od dnia dokonania pierwszej czynności związanej z Wdrażaniem Schematu Podatkowego przez Województwo (w zależności od tego, które z tych zdarzeń nastąpi wcześniej), występuje do Promotora, w formie elektronicznej (e-mail) z prośbą o informację, czy Promotor przekaże Szefowi KAS Informację o Schemacie Podatkowym.</w:t>
      </w:r>
    </w:p>
    <w:p w14:paraId="5061E594" w14:textId="77777777" w:rsidR="005D449C" w:rsidRPr="00F42012" w:rsidRDefault="005D449C" w:rsidP="0028760C">
      <w:pPr>
        <w:pStyle w:val="Akapitzlist"/>
        <w:numPr>
          <w:ilvl w:val="0"/>
          <w:numId w:val="28"/>
        </w:numPr>
        <w:spacing w:after="0"/>
        <w:contextualSpacing/>
        <w:jc w:val="both"/>
        <w:rPr>
          <w:rFonts w:ascii="Arial" w:hAnsi="Arial" w:cs="Arial"/>
          <w:sz w:val="24"/>
          <w:szCs w:val="24"/>
        </w:rPr>
      </w:pPr>
      <w:r w:rsidRPr="00F42012">
        <w:rPr>
          <w:rFonts w:ascii="Arial" w:hAnsi="Arial" w:cs="Arial"/>
          <w:sz w:val="24"/>
          <w:szCs w:val="24"/>
        </w:rPr>
        <w:t xml:space="preserve">Jeżeli Promotor potwierdzi, że złoży Informację o Schemacie Podatkowym do Szefa KAS, Koordynator MDR zwraca się do Promotora z prośba o przekazanie </w:t>
      </w:r>
      <w:r w:rsidR="005C73C9">
        <w:rPr>
          <w:rFonts w:ascii="Arial" w:hAnsi="Arial" w:cs="Arial"/>
          <w:sz w:val="24"/>
          <w:szCs w:val="24"/>
        </w:rPr>
        <w:t xml:space="preserve">- </w:t>
      </w:r>
      <w:r w:rsidRPr="00F42012">
        <w:rPr>
          <w:rFonts w:ascii="Arial" w:hAnsi="Arial" w:cs="Arial"/>
          <w:sz w:val="24"/>
          <w:szCs w:val="24"/>
        </w:rPr>
        <w:t xml:space="preserve">NSP Schematu Podatkowego wraz z potwierdzeniem nadania NSP lub </w:t>
      </w:r>
      <w:r w:rsidR="005C73C9">
        <w:rPr>
          <w:rFonts w:ascii="Arial" w:hAnsi="Arial" w:cs="Arial"/>
          <w:sz w:val="24"/>
          <w:szCs w:val="24"/>
        </w:rPr>
        <w:t>-</w:t>
      </w:r>
      <w:r w:rsidRPr="00F42012">
        <w:rPr>
          <w:rFonts w:ascii="Arial" w:hAnsi="Arial" w:cs="Arial"/>
          <w:sz w:val="24"/>
          <w:szCs w:val="24"/>
        </w:rPr>
        <w:t xml:space="preserve"> informacji, że Schemat Podatkowy nie posiada jeszcze NSP, wraz z danymi niezbędnymi do złożenia Informacji o Schemacie Podatkowym.</w:t>
      </w:r>
    </w:p>
    <w:p w14:paraId="56B15227" w14:textId="77777777" w:rsidR="005D449C" w:rsidRPr="00F42012" w:rsidRDefault="005D449C" w:rsidP="0028760C">
      <w:pPr>
        <w:pStyle w:val="Akapitzlist"/>
        <w:numPr>
          <w:ilvl w:val="0"/>
          <w:numId w:val="28"/>
        </w:numPr>
        <w:spacing w:after="0"/>
        <w:contextualSpacing/>
        <w:jc w:val="both"/>
        <w:rPr>
          <w:rFonts w:ascii="Arial" w:hAnsi="Arial" w:cs="Arial"/>
          <w:sz w:val="24"/>
          <w:szCs w:val="24"/>
        </w:rPr>
      </w:pPr>
      <w:r w:rsidRPr="00F42012">
        <w:rPr>
          <w:rFonts w:ascii="Arial" w:hAnsi="Arial" w:cs="Arial"/>
          <w:sz w:val="24"/>
          <w:szCs w:val="24"/>
        </w:rPr>
        <w:t>W przypadku otrzymania informacji, że Promotor dopełni powyższych obowiązków, Zespół MDR archiwizuje te informacje w BSP.</w:t>
      </w:r>
    </w:p>
    <w:p w14:paraId="6BA997E1" w14:textId="77777777" w:rsidR="005D449C" w:rsidRPr="00F42012" w:rsidRDefault="005D449C" w:rsidP="00F42012">
      <w:pPr>
        <w:spacing w:after="0"/>
        <w:jc w:val="both"/>
        <w:rPr>
          <w:rFonts w:ascii="Arial" w:hAnsi="Arial" w:cs="Arial"/>
          <w:sz w:val="24"/>
          <w:szCs w:val="24"/>
        </w:rPr>
      </w:pPr>
    </w:p>
    <w:p w14:paraId="64347A4A" w14:textId="77777777" w:rsidR="005D449C" w:rsidRPr="00F42012" w:rsidRDefault="005D449C" w:rsidP="0028760C">
      <w:pPr>
        <w:pStyle w:val="Akapitzlist"/>
        <w:widowControl w:val="0"/>
        <w:numPr>
          <w:ilvl w:val="0"/>
          <w:numId w:val="46"/>
        </w:numPr>
        <w:autoSpaceDE w:val="0"/>
        <w:autoSpaceDN w:val="0"/>
        <w:adjustRightInd w:val="0"/>
        <w:spacing w:after="0"/>
        <w:ind w:left="426" w:hanging="426"/>
        <w:jc w:val="both"/>
        <w:rPr>
          <w:rFonts w:ascii="Arial" w:hAnsi="Arial" w:cs="Arial"/>
          <w:sz w:val="24"/>
          <w:szCs w:val="24"/>
        </w:rPr>
      </w:pPr>
      <w:r w:rsidRPr="00F42012">
        <w:rPr>
          <w:rFonts w:ascii="Arial" w:hAnsi="Arial" w:cs="Arial"/>
          <w:sz w:val="24"/>
          <w:szCs w:val="24"/>
        </w:rPr>
        <w:t>Raportowanie w przypadku nieprzekazania danych przez Promotora lub niemożnością raportowania przez Promotora ze względu na konieczność zachowania prawnie chronionej Tajemnicy Zawodowej</w:t>
      </w:r>
    </w:p>
    <w:p w14:paraId="4C4443EC" w14:textId="77777777" w:rsidR="005D449C" w:rsidRPr="00F42012" w:rsidRDefault="005D449C" w:rsidP="00F42012">
      <w:pPr>
        <w:spacing w:after="0"/>
        <w:jc w:val="both"/>
        <w:rPr>
          <w:rFonts w:ascii="Arial" w:hAnsi="Arial" w:cs="Arial"/>
          <w:sz w:val="24"/>
          <w:szCs w:val="24"/>
        </w:rPr>
      </w:pPr>
    </w:p>
    <w:p w14:paraId="71EE82CF" w14:textId="77777777" w:rsidR="005D449C" w:rsidRPr="00F42012" w:rsidRDefault="005D449C" w:rsidP="0028760C">
      <w:pPr>
        <w:pStyle w:val="Akapitzlist"/>
        <w:numPr>
          <w:ilvl w:val="0"/>
          <w:numId w:val="29"/>
        </w:numPr>
        <w:spacing w:after="0"/>
        <w:contextualSpacing/>
        <w:jc w:val="both"/>
        <w:rPr>
          <w:rFonts w:ascii="Arial" w:hAnsi="Arial" w:cs="Arial"/>
          <w:sz w:val="24"/>
          <w:szCs w:val="24"/>
        </w:rPr>
      </w:pPr>
      <w:r w:rsidRPr="00F42012">
        <w:rPr>
          <w:rFonts w:ascii="Arial" w:hAnsi="Arial" w:cs="Arial"/>
          <w:sz w:val="24"/>
          <w:szCs w:val="24"/>
        </w:rPr>
        <w:t>Jeżeli Województwo:</w:t>
      </w:r>
    </w:p>
    <w:p w14:paraId="661D2360" w14:textId="77777777" w:rsidR="005D449C" w:rsidRPr="00F42012" w:rsidRDefault="005D449C" w:rsidP="0028760C">
      <w:pPr>
        <w:pStyle w:val="Bezodstpw"/>
        <w:numPr>
          <w:ilvl w:val="1"/>
          <w:numId w:val="29"/>
        </w:numPr>
        <w:spacing w:line="276" w:lineRule="auto"/>
        <w:jc w:val="both"/>
        <w:rPr>
          <w:rFonts w:ascii="Arial" w:hAnsi="Arial" w:cs="Arial"/>
          <w:sz w:val="24"/>
          <w:szCs w:val="24"/>
        </w:rPr>
      </w:pPr>
      <w:r w:rsidRPr="00F42012">
        <w:rPr>
          <w:rFonts w:ascii="Arial" w:hAnsi="Arial" w:cs="Arial"/>
          <w:sz w:val="24"/>
          <w:szCs w:val="24"/>
        </w:rPr>
        <w:t xml:space="preserve">nie zostało poinformowane przez Promotora w danym Schemacie Podatkowym: </w:t>
      </w:r>
    </w:p>
    <w:p w14:paraId="06E31489" w14:textId="77777777" w:rsidR="005D449C" w:rsidRPr="00F42012" w:rsidRDefault="005D449C" w:rsidP="0028760C">
      <w:pPr>
        <w:pStyle w:val="Bezodstpw"/>
        <w:numPr>
          <w:ilvl w:val="0"/>
          <w:numId w:val="45"/>
        </w:numPr>
        <w:spacing w:line="276" w:lineRule="auto"/>
        <w:jc w:val="both"/>
        <w:rPr>
          <w:rFonts w:ascii="Arial" w:hAnsi="Arial" w:cs="Arial"/>
          <w:sz w:val="24"/>
          <w:szCs w:val="24"/>
        </w:rPr>
      </w:pPr>
      <w:r w:rsidRPr="00F42012">
        <w:rPr>
          <w:rFonts w:ascii="Arial" w:hAnsi="Arial" w:cs="Arial"/>
          <w:sz w:val="24"/>
          <w:szCs w:val="24"/>
        </w:rPr>
        <w:t>NSP Schematu Podatkowego wraz z potwierdzeniem nadania NSP lub</w:t>
      </w:r>
    </w:p>
    <w:p w14:paraId="50978C82" w14:textId="77777777" w:rsidR="005D449C" w:rsidRPr="00F42012" w:rsidRDefault="005D449C" w:rsidP="0028760C">
      <w:pPr>
        <w:pStyle w:val="Bezodstpw"/>
        <w:numPr>
          <w:ilvl w:val="0"/>
          <w:numId w:val="45"/>
        </w:numPr>
        <w:spacing w:line="276" w:lineRule="auto"/>
        <w:jc w:val="both"/>
        <w:rPr>
          <w:rFonts w:ascii="Arial" w:hAnsi="Arial" w:cs="Arial"/>
          <w:sz w:val="24"/>
          <w:szCs w:val="24"/>
        </w:rPr>
      </w:pPr>
      <w:r w:rsidRPr="00F42012">
        <w:rPr>
          <w:rFonts w:ascii="Arial" w:hAnsi="Arial" w:cs="Arial"/>
          <w:sz w:val="24"/>
          <w:szCs w:val="24"/>
        </w:rPr>
        <w:t>o tym, że Schemat Podatkowy nie posiada jeszcze NSP, wraz z danymi niezbędnymi do złożenia Informacji o Schemacie Podatkowym, lub</w:t>
      </w:r>
    </w:p>
    <w:p w14:paraId="60F62EAB" w14:textId="77777777" w:rsidR="005D449C" w:rsidRPr="00F42012" w:rsidRDefault="005D449C" w:rsidP="0028760C">
      <w:pPr>
        <w:pStyle w:val="Bezodstpw"/>
        <w:numPr>
          <w:ilvl w:val="1"/>
          <w:numId w:val="29"/>
        </w:numPr>
        <w:spacing w:line="276" w:lineRule="auto"/>
        <w:jc w:val="both"/>
        <w:rPr>
          <w:rFonts w:ascii="Arial" w:hAnsi="Arial" w:cs="Arial"/>
          <w:sz w:val="24"/>
          <w:szCs w:val="24"/>
        </w:rPr>
      </w:pPr>
      <w:r w:rsidRPr="00F42012">
        <w:rPr>
          <w:rFonts w:ascii="Arial" w:hAnsi="Arial" w:cs="Arial"/>
          <w:sz w:val="24"/>
          <w:szCs w:val="24"/>
        </w:rPr>
        <w:t>zostało poinformowane przez Promotora w danym Schemacie Podatkowym Niestandaryzowanym o obowiązku przekazania Schematu Podatkowego do Szefa KAS (ze względu na naruszenie obowiązku zachowania prawnie chronionej Tajemnicy Zawodowej Promotora oraz brak zwolnienia Promotora z obowiązku jej zachowania w tym zakresie), lub</w:t>
      </w:r>
    </w:p>
    <w:p w14:paraId="5F692EFC" w14:textId="77777777" w:rsidR="005D449C" w:rsidRPr="00F42012" w:rsidRDefault="005D449C" w:rsidP="0028760C">
      <w:pPr>
        <w:pStyle w:val="Bezodstpw"/>
        <w:numPr>
          <w:ilvl w:val="1"/>
          <w:numId w:val="29"/>
        </w:numPr>
        <w:spacing w:line="276" w:lineRule="auto"/>
        <w:jc w:val="both"/>
        <w:rPr>
          <w:rFonts w:ascii="Arial" w:hAnsi="Arial" w:cs="Arial"/>
          <w:sz w:val="24"/>
          <w:szCs w:val="24"/>
        </w:rPr>
      </w:pPr>
      <w:r w:rsidRPr="00F42012">
        <w:rPr>
          <w:rFonts w:ascii="Arial" w:hAnsi="Arial" w:cs="Arial"/>
          <w:sz w:val="24"/>
          <w:szCs w:val="24"/>
        </w:rPr>
        <w:t>w każdym innym przypadku zostało poinformowana przez Promotora o braku złożenia Informacji o Schemacie Podatkowym</w:t>
      </w:r>
    </w:p>
    <w:p w14:paraId="613C63B8" w14:textId="77777777" w:rsidR="005D449C" w:rsidRPr="00F42012" w:rsidRDefault="005D449C" w:rsidP="0028760C">
      <w:pPr>
        <w:pStyle w:val="Bezodstpw"/>
        <w:numPr>
          <w:ilvl w:val="0"/>
          <w:numId w:val="47"/>
        </w:numPr>
        <w:spacing w:line="276" w:lineRule="auto"/>
        <w:jc w:val="both"/>
        <w:rPr>
          <w:rFonts w:ascii="Arial" w:hAnsi="Arial" w:cs="Arial"/>
          <w:sz w:val="24"/>
          <w:szCs w:val="24"/>
        </w:rPr>
      </w:pPr>
      <w:r w:rsidRPr="00F42012">
        <w:rPr>
          <w:rFonts w:ascii="Arial" w:hAnsi="Arial" w:cs="Arial"/>
          <w:sz w:val="24"/>
          <w:szCs w:val="24"/>
        </w:rPr>
        <w:t xml:space="preserve">w powyższych przypadkach Zespół MDR niezwłocznie, nie później niż w terminie 30 dni od dnia następującego po Udostępnieniu Schematu Podatkowego, przygotowaniu Schematu Podatkowego do Wdrożenia lub od </w:t>
      </w:r>
      <w:r w:rsidRPr="00F42012">
        <w:rPr>
          <w:rFonts w:ascii="Arial" w:hAnsi="Arial" w:cs="Arial"/>
          <w:sz w:val="24"/>
          <w:szCs w:val="24"/>
        </w:rPr>
        <w:lastRenderedPageBreak/>
        <w:t>dnia dokonania pierwszej czynności związanej z Wdrażaniem Schematu Podatkowego przez Województwo (w zależności od tego, które z tych zdarzeń nastąpi wcześniej), przygotowuje Informację o Schemacie Podatkowym.</w:t>
      </w:r>
    </w:p>
    <w:p w14:paraId="64CA7271" w14:textId="77777777" w:rsidR="005D449C" w:rsidRPr="00F42012" w:rsidRDefault="005D449C" w:rsidP="0028760C">
      <w:pPr>
        <w:pStyle w:val="Akapitzlist"/>
        <w:numPr>
          <w:ilvl w:val="0"/>
          <w:numId w:val="29"/>
        </w:numPr>
        <w:spacing w:after="0"/>
        <w:contextualSpacing/>
        <w:jc w:val="both"/>
        <w:rPr>
          <w:rFonts w:ascii="Arial" w:hAnsi="Arial" w:cs="Arial"/>
          <w:sz w:val="24"/>
          <w:szCs w:val="24"/>
        </w:rPr>
      </w:pPr>
      <w:r w:rsidRPr="00F42012">
        <w:rPr>
          <w:rFonts w:ascii="Arial" w:hAnsi="Arial" w:cs="Arial"/>
          <w:sz w:val="24"/>
          <w:szCs w:val="24"/>
        </w:rPr>
        <w:t>Koordynator MDR podpisuje Informację o Schemacie Podatkowym i przesyła do Szefa KAS nie później niż w terminie 30 dni od dnia następującego po Udostępnieniu Schematu Podatkowego, przygotowaniu przez niego Schematu Podatkowego do Wdrożenia lub od dnia dokonania pierwszej czynności związanej z Wdrażaniem Schematu Podatkowego przez Województwo (w zależności od tego, które z tych zdarzeń nastąpi wcześniej).</w:t>
      </w:r>
    </w:p>
    <w:p w14:paraId="459548C5" w14:textId="77777777" w:rsidR="005D449C" w:rsidRPr="005C73C9" w:rsidRDefault="005D449C" w:rsidP="0028760C">
      <w:pPr>
        <w:pStyle w:val="Akapitzlist"/>
        <w:numPr>
          <w:ilvl w:val="0"/>
          <w:numId w:val="29"/>
        </w:numPr>
        <w:spacing w:after="0"/>
        <w:contextualSpacing/>
        <w:jc w:val="both"/>
        <w:rPr>
          <w:rFonts w:ascii="Arial" w:hAnsi="Arial" w:cs="Arial"/>
          <w:sz w:val="24"/>
          <w:szCs w:val="24"/>
        </w:rPr>
      </w:pPr>
      <w:r w:rsidRPr="00F42012">
        <w:rPr>
          <w:rFonts w:ascii="Arial" w:hAnsi="Arial" w:cs="Arial"/>
          <w:sz w:val="24"/>
          <w:szCs w:val="24"/>
        </w:rPr>
        <w:t>Zespół MDR archiwizuje Informację o Schemacie Podatkowym w BSP.</w:t>
      </w:r>
    </w:p>
    <w:p w14:paraId="0B1580BE" w14:textId="77777777" w:rsidR="005D449C" w:rsidRPr="00F42012" w:rsidRDefault="005D449C" w:rsidP="00F42012">
      <w:pPr>
        <w:spacing w:after="0"/>
        <w:jc w:val="both"/>
        <w:rPr>
          <w:rFonts w:ascii="Arial" w:hAnsi="Arial" w:cs="Arial"/>
          <w:sz w:val="24"/>
          <w:szCs w:val="24"/>
        </w:rPr>
      </w:pPr>
    </w:p>
    <w:p w14:paraId="52F89DF6" w14:textId="77777777" w:rsidR="005D449C" w:rsidRPr="00F42012" w:rsidRDefault="005D449C" w:rsidP="0028760C">
      <w:pPr>
        <w:pStyle w:val="Akapitzlist"/>
        <w:numPr>
          <w:ilvl w:val="0"/>
          <w:numId w:val="46"/>
        </w:numPr>
        <w:spacing w:after="0"/>
        <w:ind w:left="426" w:hanging="426"/>
        <w:jc w:val="both"/>
        <w:rPr>
          <w:rFonts w:ascii="Arial" w:hAnsi="Arial" w:cs="Arial"/>
          <w:b/>
          <w:sz w:val="24"/>
          <w:szCs w:val="24"/>
        </w:rPr>
      </w:pPr>
      <w:bookmarkStart w:id="22" w:name="_Toc532227577"/>
      <w:r w:rsidRPr="00F42012">
        <w:rPr>
          <w:rFonts w:ascii="Arial" w:hAnsi="Arial" w:cs="Arial"/>
          <w:sz w:val="24"/>
          <w:szCs w:val="24"/>
        </w:rPr>
        <w:t>Raportowanie w przypadku, gdy Województwo nie współpracuje z Promotorem</w:t>
      </w:r>
      <w:bookmarkEnd w:id="22"/>
    </w:p>
    <w:p w14:paraId="26D0D543" w14:textId="77777777" w:rsidR="005D449C" w:rsidRPr="00F42012" w:rsidRDefault="005D449C" w:rsidP="00F42012">
      <w:pPr>
        <w:spacing w:after="0"/>
        <w:jc w:val="both"/>
        <w:rPr>
          <w:rFonts w:ascii="Arial" w:hAnsi="Arial" w:cs="Arial"/>
          <w:b/>
          <w:sz w:val="24"/>
          <w:szCs w:val="24"/>
        </w:rPr>
      </w:pPr>
    </w:p>
    <w:p w14:paraId="34923E96" w14:textId="77777777" w:rsidR="005D449C" w:rsidRPr="00F42012" w:rsidRDefault="005D449C" w:rsidP="00F42012">
      <w:pPr>
        <w:spacing w:after="0"/>
        <w:jc w:val="both"/>
        <w:rPr>
          <w:rFonts w:ascii="Arial" w:hAnsi="Arial" w:cs="Arial"/>
          <w:sz w:val="24"/>
          <w:szCs w:val="24"/>
        </w:rPr>
      </w:pPr>
      <w:r w:rsidRPr="00F42012">
        <w:rPr>
          <w:rFonts w:ascii="Arial" w:hAnsi="Arial" w:cs="Arial"/>
          <w:sz w:val="24"/>
          <w:szCs w:val="24"/>
        </w:rPr>
        <w:t>Jeżeli w danym Schemacie Podatkowym żadnemu z podmiotów nie można przypisać roli Promotora, Koordynator MDR postępuje według zasad opisanych w Sytuacji C pkt III powyżej</w:t>
      </w:r>
    </w:p>
    <w:p w14:paraId="6977D2C3" w14:textId="77777777" w:rsidR="005D449C" w:rsidRPr="00F42012" w:rsidRDefault="005D449C" w:rsidP="00F42012">
      <w:pPr>
        <w:spacing w:after="0"/>
        <w:jc w:val="both"/>
        <w:rPr>
          <w:rFonts w:ascii="Arial" w:hAnsi="Arial" w:cs="Arial"/>
          <w:sz w:val="24"/>
          <w:szCs w:val="24"/>
        </w:rPr>
      </w:pPr>
    </w:p>
    <w:p w14:paraId="34DD6D9D" w14:textId="77777777" w:rsidR="005D449C" w:rsidRPr="00F42012" w:rsidRDefault="005D449C" w:rsidP="0028760C">
      <w:pPr>
        <w:pStyle w:val="Akapitzlist"/>
        <w:widowControl w:val="0"/>
        <w:numPr>
          <w:ilvl w:val="0"/>
          <w:numId w:val="48"/>
        </w:numPr>
        <w:autoSpaceDE w:val="0"/>
        <w:autoSpaceDN w:val="0"/>
        <w:adjustRightInd w:val="0"/>
        <w:spacing w:after="0"/>
        <w:ind w:left="426" w:hanging="426"/>
        <w:jc w:val="both"/>
        <w:rPr>
          <w:rFonts w:ascii="Arial" w:hAnsi="Arial" w:cs="Arial"/>
          <w:sz w:val="24"/>
          <w:szCs w:val="24"/>
        </w:rPr>
      </w:pPr>
      <w:r w:rsidRPr="00F42012">
        <w:rPr>
          <w:rFonts w:ascii="Arial" w:hAnsi="Arial" w:cs="Arial"/>
          <w:sz w:val="24"/>
          <w:szCs w:val="24"/>
        </w:rPr>
        <w:t xml:space="preserve">Raportowanie w przypadku, gdy Województwo zleca podmiotowi trzeciemu (Wspomagającemu) wykonanie czynności w ramach Schematu Podatkowego </w:t>
      </w:r>
    </w:p>
    <w:p w14:paraId="2DC2F3A8" w14:textId="77777777" w:rsidR="005D449C" w:rsidRPr="00F42012" w:rsidRDefault="005D449C" w:rsidP="0028760C">
      <w:pPr>
        <w:pStyle w:val="Akapitzlist"/>
        <w:numPr>
          <w:ilvl w:val="0"/>
          <w:numId w:val="4"/>
        </w:numPr>
        <w:spacing w:after="0"/>
        <w:contextualSpacing/>
        <w:jc w:val="both"/>
        <w:rPr>
          <w:rFonts w:ascii="Arial" w:hAnsi="Arial" w:cs="Arial"/>
          <w:sz w:val="24"/>
          <w:szCs w:val="24"/>
        </w:rPr>
      </w:pPr>
      <w:r w:rsidRPr="00F42012">
        <w:rPr>
          <w:rFonts w:ascii="Arial" w:hAnsi="Arial" w:cs="Arial"/>
          <w:sz w:val="24"/>
          <w:szCs w:val="24"/>
        </w:rPr>
        <w:t>Jeżeli Województwo zleca podmiotowi trzeciemu (Wspomagającemu) wykonanie czynności pozostających w zakresie jego działania w odniesieniu do danego Schematu Podatkowego, Zespół MDR informuje pisemnie Wspomagającego o NSP tego Schematu Podatkowego, załączając potwierdzenie nadania NSP, najpóźniej w dniu poprzedzającym wykonanie tych czynności.</w:t>
      </w:r>
    </w:p>
    <w:p w14:paraId="2B0A42C8" w14:textId="77777777" w:rsidR="005D449C" w:rsidRPr="00F42012" w:rsidRDefault="005D449C" w:rsidP="0028760C">
      <w:pPr>
        <w:pStyle w:val="Akapitzlist"/>
        <w:numPr>
          <w:ilvl w:val="0"/>
          <w:numId w:val="4"/>
        </w:numPr>
        <w:spacing w:after="0"/>
        <w:contextualSpacing/>
        <w:jc w:val="both"/>
        <w:rPr>
          <w:rFonts w:ascii="Arial" w:hAnsi="Arial" w:cs="Arial"/>
          <w:sz w:val="24"/>
          <w:szCs w:val="24"/>
        </w:rPr>
      </w:pPr>
      <w:r w:rsidRPr="00F42012">
        <w:rPr>
          <w:rFonts w:ascii="Arial" w:hAnsi="Arial" w:cs="Arial"/>
          <w:sz w:val="24"/>
          <w:szCs w:val="24"/>
        </w:rPr>
        <w:t>W przypadku, gdy Schemat Podatkowy nie posiada jeszcze NSP, Zespół MDR informuje o tym pisemnie Wspomagającego oraz przekazuje mu dane dotyczące Schematu Podatkowego.</w:t>
      </w:r>
    </w:p>
    <w:p w14:paraId="43B0C8D3" w14:textId="77777777" w:rsidR="005D449C" w:rsidRPr="00F42012" w:rsidRDefault="005D449C" w:rsidP="00F42012">
      <w:pPr>
        <w:widowControl w:val="0"/>
        <w:autoSpaceDE w:val="0"/>
        <w:autoSpaceDN w:val="0"/>
        <w:adjustRightInd w:val="0"/>
        <w:spacing w:after="0"/>
        <w:jc w:val="both"/>
        <w:rPr>
          <w:rFonts w:ascii="Arial" w:hAnsi="Arial" w:cs="Arial"/>
          <w:b/>
          <w:sz w:val="24"/>
          <w:szCs w:val="24"/>
        </w:rPr>
      </w:pPr>
    </w:p>
    <w:p w14:paraId="70151C25" w14:textId="77777777" w:rsidR="005D449C" w:rsidRPr="00F42012" w:rsidRDefault="005D449C" w:rsidP="0028760C">
      <w:pPr>
        <w:pStyle w:val="Akapitzlist"/>
        <w:widowControl w:val="0"/>
        <w:numPr>
          <w:ilvl w:val="0"/>
          <w:numId w:val="48"/>
        </w:numPr>
        <w:autoSpaceDE w:val="0"/>
        <w:autoSpaceDN w:val="0"/>
        <w:adjustRightInd w:val="0"/>
        <w:spacing w:after="0"/>
        <w:ind w:left="426" w:hanging="426"/>
        <w:jc w:val="both"/>
        <w:rPr>
          <w:rFonts w:ascii="Arial" w:hAnsi="Arial" w:cs="Arial"/>
          <w:b/>
          <w:sz w:val="24"/>
          <w:szCs w:val="24"/>
        </w:rPr>
      </w:pPr>
      <w:r w:rsidRPr="00F42012">
        <w:rPr>
          <w:rFonts w:ascii="Arial" w:hAnsi="Arial" w:cs="Arial"/>
          <w:sz w:val="24"/>
          <w:szCs w:val="24"/>
        </w:rPr>
        <w:t>Informacja o Zastosowaniu Schematu Podatkowego</w:t>
      </w:r>
    </w:p>
    <w:p w14:paraId="74E59AF1" w14:textId="77777777" w:rsidR="005D449C" w:rsidRPr="00F42012" w:rsidRDefault="005D449C" w:rsidP="00F42012">
      <w:pPr>
        <w:widowControl w:val="0"/>
        <w:autoSpaceDE w:val="0"/>
        <w:autoSpaceDN w:val="0"/>
        <w:adjustRightInd w:val="0"/>
        <w:spacing w:after="0"/>
        <w:jc w:val="both"/>
        <w:rPr>
          <w:rFonts w:ascii="Arial" w:hAnsi="Arial" w:cs="Arial"/>
          <w:b/>
          <w:sz w:val="24"/>
          <w:szCs w:val="24"/>
        </w:rPr>
      </w:pPr>
    </w:p>
    <w:p w14:paraId="27761826" w14:textId="77777777" w:rsidR="005D449C" w:rsidRPr="00F42012" w:rsidRDefault="005D449C" w:rsidP="0028760C">
      <w:pPr>
        <w:pStyle w:val="Akapitzlist"/>
        <w:numPr>
          <w:ilvl w:val="0"/>
          <w:numId w:val="5"/>
        </w:numPr>
        <w:spacing w:after="0"/>
        <w:contextualSpacing/>
        <w:jc w:val="both"/>
        <w:rPr>
          <w:rFonts w:ascii="Arial" w:hAnsi="Arial" w:cs="Arial"/>
          <w:sz w:val="24"/>
          <w:szCs w:val="24"/>
        </w:rPr>
      </w:pPr>
      <w:r w:rsidRPr="00F42012">
        <w:rPr>
          <w:rFonts w:ascii="Arial" w:hAnsi="Arial" w:cs="Arial"/>
          <w:sz w:val="24"/>
          <w:szCs w:val="24"/>
        </w:rPr>
        <w:t>Niezależnie od obowiązków związanych z raportowaniem Schematów Podatkowych opisanych w punktach powyżej, Zespół MDR, w terminie do 5 dni roboczych po zakończeniu danego miesiąca, weryfikuje czy Województwo w poprzednim miesiącu dokonywało jakichkolwiek czynności będących elementem Schematu Podatkowego lub uzyskiwało Korzyść Podatkową wynikającą z takiego Schematu Podatkowego. W tym celu kieruje do komórki organizacyjnej odpowiedzialnej za rozliczenia podatkowe Województwa oraz do kierowników jednostek budżetowych zapytanie o stosowne informacje w tym zakresie.</w:t>
      </w:r>
    </w:p>
    <w:p w14:paraId="7889225F" w14:textId="77777777" w:rsidR="005D449C" w:rsidRPr="00F42012" w:rsidRDefault="005D449C" w:rsidP="0028760C">
      <w:pPr>
        <w:pStyle w:val="Akapitzlist"/>
        <w:numPr>
          <w:ilvl w:val="0"/>
          <w:numId w:val="5"/>
        </w:numPr>
        <w:spacing w:after="0"/>
        <w:contextualSpacing/>
        <w:jc w:val="both"/>
        <w:rPr>
          <w:rFonts w:ascii="Arial" w:hAnsi="Arial" w:cs="Arial"/>
          <w:sz w:val="24"/>
          <w:szCs w:val="24"/>
        </w:rPr>
      </w:pPr>
      <w:r w:rsidRPr="00F42012">
        <w:rPr>
          <w:rFonts w:ascii="Arial" w:hAnsi="Arial" w:cs="Arial"/>
          <w:sz w:val="24"/>
          <w:szCs w:val="24"/>
        </w:rPr>
        <w:t>Zespół MDR gromadzi wyniki comiesięcznej weryfikacji w BSP.</w:t>
      </w:r>
    </w:p>
    <w:p w14:paraId="3FF89C09" w14:textId="77777777" w:rsidR="005D449C" w:rsidRPr="00F42012" w:rsidRDefault="005D449C" w:rsidP="0028760C">
      <w:pPr>
        <w:pStyle w:val="Akapitzlist"/>
        <w:numPr>
          <w:ilvl w:val="0"/>
          <w:numId w:val="5"/>
        </w:numPr>
        <w:spacing w:after="0"/>
        <w:contextualSpacing/>
        <w:jc w:val="both"/>
        <w:rPr>
          <w:rFonts w:ascii="Arial" w:hAnsi="Arial" w:cs="Arial"/>
          <w:sz w:val="24"/>
          <w:szCs w:val="24"/>
        </w:rPr>
      </w:pPr>
      <w:r w:rsidRPr="00F42012">
        <w:rPr>
          <w:rFonts w:ascii="Arial" w:hAnsi="Arial" w:cs="Arial"/>
          <w:sz w:val="24"/>
          <w:szCs w:val="24"/>
        </w:rPr>
        <w:t xml:space="preserve">Na podstawie przeprowadzonej weryfikacji oraz zgromadzonych informacji, Zespół MDR, w terminie 5 dni roboczych przed terminem złożenia deklaracji w danym </w:t>
      </w:r>
      <w:r w:rsidRPr="00F42012">
        <w:rPr>
          <w:rFonts w:ascii="Arial" w:hAnsi="Arial" w:cs="Arial"/>
          <w:sz w:val="24"/>
          <w:szCs w:val="24"/>
        </w:rPr>
        <w:lastRenderedPageBreak/>
        <w:t>podatku, dotyczącej danego okresu rozliczeniowego, przygotowuje Informację o Zastosowaniu Schematu Podatkowego.</w:t>
      </w:r>
    </w:p>
    <w:p w14:paraId="3F86D31F" w14:textId="77777777" w:rsidR="005D449C" w:rsidRPr="00F42012" w:rsidRDefault="005D449C" w:rsidP="0028760C">
      <w:pPr>
        <w:pStyle w:val="Akapitzlist"/>
        <w:numPr>
          <w:ilvl w:val="0"/>
          <w:numId w:val="5"/>
        </w:numPr>
        <w:spacing w:after="0"/>
        <w:ind w:left="357" w:hanging="357"/>
        <w:contextualSpacing/>
        <w:jc w:val="both"/>
        <w:rPr>
          <w:rFonts w:ascii="Arial" w:hAnsi="Arial" w:cs="Arial"/>
          <w:sz w:val="24"/>
          <w:szCs w:val="24"/>
        </w:rPr>
      </w:pPr>
      <w:r w:rsidRPr="00F42012">
        <w:rPr>
          <w:rFonts w:ascii="Arial" w:hAnsi="Arial" w:cs="Arial"/>
          <w:sz w:val="24"/>
          <w:szCs w:val="24"/>
        </w:rPr>
        <w:t>Koordynator MDR weryfikuje i zatwierdza Informację o Zastosowaniu Schematu Podatkowego, a następnie podpisuje oraz przesyła do Szefa KAS Informację o Zastosowaniu Schematu Podatkowego, najpóźniej w terminie złożenia deklaracji podatkowej za dany okres rozliczeniowy.</w:t>
      </w:r>
    </w:p>
    <w:p w14:paraId="325E1B89" w14:textId="77777777" w:rsidR="005D449C" w:rsidRPr="005C73C9" w:rsidRDefault="005D449C" w:rsidP="0028760C">
      <w:pPr>
        <w:pStyle w:val="Akapitzlist"/>
        <w:numPr>
          <w:ilvl w:val="0"/>
          <w:numId w:val="5"/>
        </w:numPr>
        <w:spacing w:after="0"/>
        <w:contextualSpacing/>
        <w:jc w:val="both"/>
        <w:rPr>
          <w:rFonts w:ascii="Arial" w:hAnsi="Arial" w:cs="Arial"/>
          <w:sz w:val="24"/>
          <w:szCs w:val="24"/>
        </w:rPr>
      </w:pPr>
      <w:r w:rsidRPr="00F42012">
        <w:rPr>
          <w:rFonts w:ascii="Arial" w:hAnsi="Arial" w:cs="Arial"/>
          <w:sz w:val="24"/>
          <w:szCs w:val="24"/>
        </w:rPr>
        <w:t>Zespół MDR archiwizuje Informację o Zastosowaniu Schematu Podatkowego w BSP.</w:t>
      </w:r>
    </w:p>
    <w:p w14:paraId="5F53375A" w14:textId="77777777" w:rsidR="005D449C" w:rsidRPr="00F42012" w:rsidRDefault="005D449C" w:rsidP="00F42012">
      <w:pPr>
        <w:spacing w:after="0"/>
        <w:jc w:val="both"/>
        <w:rPr>
          <w:rFonts w:ascii="Arial" w:hAnsi="Arial" w:cs="Arial"/>
          <w:b/>
          <w:sz w:val="24"/>
          <w:szCs w:val="24"/>
        </w:rPr>
      </w:pPr>
      <w:bookmarkStart w:id="23" w:name="_Toc535247519"/>
      <w:bookmarkStart w:id="24" w:name="_Toc535248769"/>
      <w:bookmarkStart w:id="25" w:name="_Toc535312862"/>
      <w:bookmarkStart w:id="26" w:name="_Toc535313063"/>
    </w:p>
    <w:p w14:paraId="167F56B5" w14:textId="77777777" w:rsidR="005D449C" w:rsidRPr="00F42012" w:rsidRDefault="005D449C" w:rsidP="00F42012">
      <w:pPr>
        <w:spacing w:after="0"/>
        <w:jc w:val="both"/>
        <w:rPr>
          <w:rFonts w:ascii="Arial" w:hAnsi="Arial" w:cs="Arial"/>
          <w:b/>
          <w:sz w:val="24"/>
          <w:szCs w:val="24"/>
        </w:rPr>
      </w:pPr>
      <w:r w:rsidRPr="00F42012">
        <w:rPr>
          <w:rFonts w:ascii="Arial" w:hAnsi="Arial" w:cs="Arial"/>
          <w:b/>
          <w:sz w:val="24"/>
          <w:szCs w:val="24"/>
        </w:rPr>
        <w:t>Postępowanie w przypadku zbiegu ról Województwa w procesie raportowania</w:t>
      </w:r>
      <w:bookmarkEnd w:id="23"/>
      <w:bookmarkEnd w:id="24"/>
      <w:bookmarkEnd w:id="25"/>
      <w:bookmarkEnd w:id="26"/>
    </w:p>
    <w:p w14:paraId="2E2E1D85" w14:textId="77777777" w:rsidR="005D449C" w:rsidRPr="00F42012" w:rsidRDefault="005D449C" w:rsidP="0028760C">
      <w:pPr>
        <w:pStyle w:val="Akapitzlist"/>
        <w:numPr>
          <w:ilvl w:val="0"/>
          <w:numId w:val="12"/>
        </w:numPr>
        <w:spacing w:after="0"/>
        <w:contextualSpacing/>
        <w:jc w:val="both"/>
        <w:rPr>
          <w:rFonts w:ascii="Arial" w:hAnsi="Arial" w:cs="Arial"/>
          <w:sz w:val="24"/>
          <w:szCs w:val="24"/>
        </w:rPr>
      </w:pPr>
      <w:r w:rsidRPr="00F42012">
        <w:rPr>
          <w:rFonts w:ascii="Arial" w:hAnsi="Arial" w:cs="Arial"/>
          <w:sz w:val="24"/>
          <w:szCs w:val="24"/>
        </w:rPr>
        <w:t>W przy</w:t>
      </w:r>
      <w:r w:rsidR="00103F8F">
        <w:rPr>
          <w:rFonts w:ascii="Arial" w:hAnsi="Arial" w:cs="Arial"/>
          <w:sz w:val="24"/>
          <w:szCs w:val="24"/>
        </w:rPr>
        <w:t>padku, gdy Pracownik</w:t>
      </w:r>
      <w:r w:rsidRPr="00F42012">
        <w:rPr>
          <w:rFonts w:ascii="Arial" w:hAnsi="Arial" w:cs="Arial"/>
          <w:sz w:val="24"/>
          <w:szCs w:val="24"/>
        </w:rPr>
        <w:t xml:space="preserve"> zidentyfikuje lub poweźmie wątpliwość co do możliwości występowania przez Województwo w ramach danego Schematu Podatkowego jednocześnie w więcej niż jednej z ról, opisanych w Sytuacji od A – C, każdorazowo taką wątpliwość należy niezwłocznie zgłosić do Zespołu MDR.</w:t>
      </w:r>
    </w:p>
    <w:p w14:paraId="3A2F40E6" w14:textId="77777777" w:rsidR="005D449C" w:rsidRPr="00F42012" w:rsidRDefault="005D449C" w:rsidP="0028760C">
      <w:pPr>
        <w:pStyle w:val="Akapitzlist"/>
        <w:numPr>
          <w:ilvl w:val="0"/>
          <w:numId w:val="12"/>
        </w:numPr>
        <w:spacing w:after="0"/>
        <w:contextualSpacing/>
        <w:jc w:val="both"/>
        <w:rPr>
          <w:rFonts w:ascii="Arial" w:hAnsi="Arial" w:cs="Arial"/>
          <w:sz w:val="24"/>
          <w:szCs w:val="24"/>
        </w:rPr>
      </w:pPr>
      <w:r w:rsidRPr="00F42012">
        <w:rPr>
          <w:rFonts w:ascii="Arial" w:hAnsi="Arial" w:cs="Arial"/>
          <w:sz w:val="24"/>
          <w:szCs w:val="24"/>
        </w:rPr>
        <w:t>Koordynator MDR podejmuje decyzję o sposobie postępowania Województwa w danym przypadku, w zależności od specyfiki sytuacji, przy czym jeżeli w odniesieniu do tego samego Schematu Podatkowego Województwo może rozpoznać:</w:t>
      </w:r>
    </w:p>
    <w:p w14:paraId="41D97944" w14:textId="77777777" w:rsidR="005D449C" w:rsidRPr="00F42012" w:rsidRDefault="005D449C" w:rsidP="0028760C">
      <w:pPr>
        <w:pStyle w:val="Akapitzlist"/>
        <w:numPr>
          <w:ilvl w:val="0"/>
          <w:numId w:val="13"/>
        </w:numPr>
        <w:spacing w:after="0"/>
        <w:jc w:val="both"/>
        <w:rPr>
          <w:rFonts w:ascii="Arial" w:hAnsi="Arial" w:cs="Arial"/>
          <w:sz w:val="24"/>
          <w:szCs w:val="24"/>
        </w:rPr>
      </w:pPr>
      <w:r w:rsidRPr="00F42012">
        <w:rPr>
          <w:rFonts w:ascii="Arial" w:hAnsi="Arial" w:cs="Arial"/>
          <w:sz w:val="24"/>
          <w:szCs w:val="24"/>
        </w:rPr>
        <w:t>zarówno rolę Promotora, jak i Wspomagającego, wykonaniu podlegają obowiązki Promotora,</w:t>
      </w:r>
    </w:p>
    <w:p w14:paraId="4F0E0B01" w14:textId="77777777" w:rsidR="005D449C" w:rsidRPr="00F42012" w:rsidRDefault="005D449C" w:rsidP="0028760C">
      <w:pPr>
        <w:pStyle w:val="Akapitzlist"/>
        <w:numPr>
          <w:ilvl w:val="0"/>
          <w:numId w:val="13"/>
        </w:numPr>
        <w:spacing w:after="0"/>
        <w:jc w:val="both"/>
        <w:rPr>
          <w:rFonts w:ascii="Arial" w:hAnsi="Arial" w:cs="Arial"/>
          <w:sz w:val="24"/>
          <w:szCs w:val="24"/>
        </w:rPr>
      </w:pPr>
      <w:r w:rsidRPr="00F42012">
        <w:rPr>
          <w:rFonts w:ascii="Arial" w:hAnsi="Arial" w:cs="Arial"/>
          <w:sz w:val="24"/>
          <w:szCs w:val="24"/>
        </w:rPr>
        <w:t>zarówno rolę Promotora jak i Korzystającego, wykonaniu podlegają obowiązki Korzystającego.</w:t>
      </w:r>
    </w:p>
    <w:p w14:paraId="68C91561" w14:textId="77777777" w:rsidR="005D449C" w:rsidRPr="00F42012" w:rsidRDefault="005D449C" w:rsidP="00F42012">
      <w:pPr>
        <w:spacing w:after="0"/>
        <w:jc w:val="both"/>
        <w:rPr>
          <w:rFonts w:ascii="Arial" w:hAnsi="Arial" w:cs="Arial"/>
          <w:b/>
          <w:sz w:val="24"/>
          <w:szCs w:val="24"/>
        </w:rPr>
      </w:pPr>
    </w:p>
    <w:p w14:paraId="05461949" w14:textId="77777777" w:rsidR="005D449C" w:rsidRPr="00F42012" w:rsidRDefault="005D449C" w:rsidP="00F42012">
      <w:pPr>
        <w:spacing w:after="0"/>
        <w:jc w:val="both"/>
        <w:rPr>
          <w:rFonts w:ascii="Arial" w:hAnsi="Arial" w:cs="Arial"/>
          <w:b/>
          <w:sz w:val="24"/>
          <w:szCs w:val="24"/>
        </w:rPr>
      </w:pPr>
    </w:p>
    <w:p w14:paraId="6D44C056" w14:textId="77777777" w:rsidR="005D449C" w:rsidRPr="00F42012" w:rsidRDefault="005D449C" w:rsidP="00F42012">
      <w:pPr>
        <w:spacing w:after="0"/>
        <w:rPr>
          <w:rFonts w:ascii="Arial" w:hAnsi="Arial" w:cs="Arial"/>
          <w:b/>
          <w:sz w:val="24"/>
          <w:szCs w:val="24"/>
        </w:rPr>
      </w:pPr>
    </w:p>
    <w:p w14:paraId="019393A4" w14:textId="77777777" w:rsidR="005D449C" w:rsidRPr="00F42012" w:rsidRDefault="005D449C" w:rsidP="00F42012">
      <w:pPr>
        <w:rPr>
          <w:rFonts w:ascii="Arial" w:hAnsi="Arial" w:cs="Arial"/>
          <w:sz w:val="24"/>
          <w:szCs w:val="24"/>
          <w:lang w:eastAsia="en-US"/>
        </w:rPr>
      </w:pPr>
    </w:p>
    <w:sectPr w:rsidR="005D449C" w:rsidRPr="00F42012" w:rsidSect="00ED2469">
      <w:footerReference w:type="default" r:id="rId13"/>
      <w:pgSz w:w="11905" w:h="16837"/>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8839" w14:textId="77777777" w:rsidR="003F29FC" w:rsidRDefault="003F29FC">
      <w:pPr>
        <w:spacing w:after="0" w:line="240" w:lineRule="auto"/>
      </w:pPr>
      <w:r>
        <w:separator/>
      </w:r>
    </w:p>
  </w:endnote>
  <w:endnote w:type="continuationSeparator" w:id="0">
    <w:p w14:paraId="7CA1A430" w14:textId="77777777" w:rsidR="003F29FC" w:rsidRDefault="003F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GE Inspira">
    <w:altName w:val="Calibri"/>
    <w:charset w:val="EE"/>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8495"/>
      <w:docPartObj>
        <w:docPartGallery w:val="Page Numbers (Bottom of Page)"/>
        <w:docPartUnique/>
      </w:docPartObj>
    </w:sdtPr>
    <w:sdtEndPr/>
    <w:sdtContent>
      <w:p w14:paraId="7C9F8341" w14:textId="77777777" w:rsidR="00394256" w:rsidRDefault="00394256">
        <w:pPr>
          <w:pStyle w:val="Stopka"/>
          <w:jc w:val="center"/>
        </w:pPr>
        <w:r>
          <w:fldChar w:fldCharType="begin"/>
        </w:r>
        <w:r>
          <w:instrText>PAGE   \* MERGEFORMAT</w:instrText>
        </w:r>
        <w:r>
          <w:fldChar w:fldCharType="separate"/>
        </w:r>
        <w:r w:rsidR="0099514E">
          <w:rPr>
            <w:noProof/>
          </w:rPr>
          <w:t>20</w:t>
        </w:r>
        <w:r>
          <w:fldChar w:fldCharType="end"/>
        </w:r>
      </w:p>
    </w:sdtContent>
  </w:sdt>
  <w:p w14:paraId="0E7B5172" w14:textId="77777777" w:rsidR="00394256" w:rsidRDefault="0039425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6D8C" w14:textId="77777777" w:rsidR="003F29FC" w:rsidRDefault="003F29FC">
      <w:pPr>
        <w:spacing w:after="0" w:line="240" w:lineRule="auto"/>
      </w:pPr>
      <w:r>
        <w:separator/>
      </w:r>
    </w:p>
  </w:footnote>
  <w:footnote w:type="continuationSeparator" w:id="0">
    <w:p w14:paraId="3B7EC670" w14:textId="77777777" w:rsidR="003F29FC" w:rsidRDefault="003F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564"/>
    <w:multiLevelType w:val="hybridMultilevel"/>
    <w:tmpl w:val="29088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6235A"/>
    <w:multiLevelType w:val="hybridMultilevel"/>
    <w:tmpl w:val="FBA2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E68A1"/>
    <w:multiLevelType w:val="hybridMultilevel"/>
    <w:tmpl w:val="929AA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00DBC"/>
    <w:multiLevelType w:val="hybridMultilevel"/>
    <w:tmpl w:val="3C0E345C"/>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6412D2"/>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2D41DC"/>
    <w:multiLevelType w:val="hybridMultilevel"/>
    <w:tmpl w:val="4F8C3CA6"/>
    <w:lvl w:ilvl="0" w:tplc="97984E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03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B6090E"/>
    <w:multiLevelType w:val="hybridMultilevel"/>
    <w:tmpl w:val="22CAFC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9F51A6"/>
    <w:multiLevelType w:val="hybridMultilevel"/>
    <w:tmpl w:val="0FA4604A"/>
    <w:lvl w:ilvl="0" w:tplc="3E3CF8DA">
      <w:start w:val="1"/>
      <w:numFmt w:val="decimal"/>
      <w:lvlText w:val="%1."/>
      <w:lvlJc w:val="left"/>
      <w:pPr>
        <w:ind w:left="360" w:hanging="360"/>
      </w:pPr>
      <w:rPr>
        <w:rFonts w:hint="default"/>
      </w:rPr>
    </w:lvl>
    <w:lvl w:ilvl="1" w:tplc="6CA0C0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76643"/>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8F5C72"/>
    <w:multiLevelType w:val="hybridMultilevel"/>
    <w:tmpl w:val="90429FCE"/>
    <w:lvl w:ilvl="0" w:tplc="B624F6A8">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10CE6"/>
    <w:multiLevelType w:val="hybridMultilevel"/>
    <w:tmpl w:val="87F432CE"/>
    <w:lvl w:ilvl="0" w:tplc="0415000F">
      <w:start w:val="1"/>
      <w:numFmt w:val="decimal"/>
      <w:lvlText w:val="%1."/>
      <w:lvlJc w:val="left"/>
      <w:pPr>
        <w:ind w:left="502" w:hanging="360"/>
      </w:pPr>
      <w:rPr>
        <w:rFonts w:hint="default"/>
      </w:rPr>
    </w:lvl>
    <w:lvl w:ilvl="1" w:tplc="5734F636">
      <w:start w:val="1"/>
      <w:numFmt w:val="lowerLetter"/>
      <w:lvlText w:val="%2)"/>
      <w:lvlJc w:val="left"/>
      <w:pPr>
        <w:ind w:left="1222" w:hanging="360"/>
      </w:pPr>
      <w:rPr>
        <w:rFonts w:ascii="Arial" w:eastAsia="Times New Roman" w:hAnsi="Arial" w:cs="Arial"/>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A6928BB"/>
    <w:multiLevelType w:val="hybridMultilevel"/>
    <w:tmpl w:val="45B0D7F6"/>
    <w:lvl w:ilvl="0" w:tplc="04150017">
      <w:start w:val="1"/>
      <w:numFmt w:val="lowerLetter"/>
      <w:lvlText w:val="%1)"/>
      <w:lvlJc w:val="left"/>
      <w:pPr>
        <w:ind w:left="720" w:hanging="360"/>
      </w:pPr>
    </w:lvl>
    <w:lvl w:ilvl="1" w:tplc="B238B4EE">
      <w:start w:val="1"/>
      <w:numFmt w:val="lowerLetter"/>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D5A7D"/>
    <w:multiLevelType w:val="hybridMultilevel"/>
    <w:tmpl w:val="D2B87006"/>
    <w:lvl w:ilvl="0" w:tplc="3E3CF8DA">
      <w:start w:val="1"/>
      <w:numFmt w:val="decimal"/>
      <w:lvlText w:val="%1."/>
      <w:lvlJc w:val="left"/>
      <w:pPr>
        <w:ind w:left="502" w:hanging="360"/>
      </w:pPr>
      <w:rPr>
        <w:rFonts w:hint="default"/>
      </w:rPr>
    </w:lvl>
    <w:lvl w:ilvl="1" w:tplc="13F056DA">
      <w:start w:val="1"/>
      <w:numFmt w:val="decimal"/>
      <w:lvlText w:val="%2)"/>
      <w:lvlJc w:val="left"/>
      <w:pPr>
        <w:ind w:left="1237" w:hanging="375"/>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07F2D78"/>
    <w:multiLevelType w:val="hybridMultilevel"/>
    <w:tmpl w:val="FA809148"/>
    <w:lvl w:ilvl="0" w:tplc="04150019">
      <w:start w:val="1"/>
      <w:numFmt w:val="lowerLetter"/>
      <w:lvlText w:val="%1."/>
      <w:lvlJc w:val="left"/>
      <w:pPr>
        <w:ind w:left="360" w:hanging="360"/>
      </w:pPr>
    </w:lvl>
    <w:lvl w:ilvl="1" w:tplc="04150019">
      <w:start w:val="1"/>
      <w:numFmt w:val="lowerLetter"/>
      <w:lvlText w:val="%2."/>
      <w:lvlJc w:val="left"/>
      <w:pPr>
        <w:ind w:left="644" w:hanging="360"/>
      </w:pPr>
    </w:lvl>
    <w:lvl w:ilvl="2" w:tplc="04150001">
      <w:start w:val="1"/>
      <w:numFmt w:val="bullet"/>
      <w:lvlText w:val=""/>
      <w:lvlJc w:val="left"/>
      <w:pPr>
        <w:ind w:left="1800" w:hanging="180"/>
      </w:pPr>
      <w:rPr>
        <w:rFonts w:ascii="Symbol" w:hAnsi="Symbol" w:hint="default"/>
      </w:rPr>
    </w:lvl>
    <w:lvl w:ilvl="3" w:tplc="40D8FFA4">
      <w:start w:val="1"/>
      <w:numFmt w:val="upperRoman"/>
      <w:lvlText w:val="%4."/>
      <w:lvlJc w:val="left"/>
      <w:pPr>
        <w:ind w:left="2880" w:hanging="720"/>
      </w:pPr>
      <w:rPr>
        <w:rFonts w:hint="default"/>
        <w:b w:val="0"/>
      </w:rPr>
    </w:lvl>
    <w:lvl w:ilvl="4" w:tplc="F3AE0EF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955F9A"/>
    <w:multiLevelType w:val="hybridMultilevel"/>
    <w:tmpl w:val="A3824648"/>
    <w:lvl w:ilvl="0" w:tplc="7744D9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1B35AE0"/>
    <w:multiLevelType w:val="hybridMultilevel"/>
    <w:tmpl w:val="B40808AE"/>
    <w:lvl w:ilvl="0" w:tplc="622A4030">
      <w:start w:val="3"/>
      <w:numFmt w:val="decimal"/>
      <w:lvlText w:val="%1."/>
      <w:lvlJc w:val="left"/>
      <w:pPr>
        <w:ind w:left="360" w:hanging="360"/>
      </w:pPr>
      <w:rPr>
        <w:rFonts w:hint="default"/>
      </w:rPr>
    </w:lvl>
    <w:lvl w:ilvl="1" w:tplc="12C2180C">
      <w:start w:val="1"/>
      <w:numFmt w:val="lowerLetter"/>
      <w:lvlText w:val="%2)"/>
      <w:lvlJc w:val="left"/>
      <w:pPr>
        <w:ind w:left="644" w:hanging="360"/>
      </w:pPr>
      <w:rPr>
        <w:rFonts w:ascii="Arial" w:eastAsia="Times New Roman" w:hAnsi="Arial" w:cs="Arial"/>
      </w:rPr>
    </w:lvl>
    <w:lvl w:ilvl="2" w:tplc="0415001B">
      <w:start w:val="1"/>
      <w:numFmt w:val="lowerRoman"/>
      <w:lvlText w:val="%3."/>
      <w:lvlJc w:val="right"/>
      <w:pPr>
        <w:ind w:left="1800" w:hanging="180"/>
      </w:pPr>
    </w:lvl>
    <w:lvl w:ilvl="3" w:tplc="526A0FF2">
      <w:start w:val="5"/>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946F11"/>
    <w:multiLevelType w:val="hybridMultilevel"/>
    <w:tmpl w:val="6348255C"/>
    <w:lvl w:ilvl="0" w:tplc="3E3CF8DA">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35D43CB3"/>
    <w:multiLevelType w:val="hybridMultilevel"/>
    <w:tmpl w:val="CE7C1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76838"/>
    <w:multiLevelType w:val="hybridMultilevel"/>
    <w:tmpl w:val="A936EDD2"/>
    <w:lvl w:ilvl="0" w:tplc="963CEF70">
      <w:start w:val="1"/>
      <w:numFmt w:val="decimal"/>
      <w:lvlText w:val="%1."/>
      <w:lvlJc w:val="left"/>
      <w:pPr>
        <w:ind w:left="502" w:hanging="360"/>
      </w:pPr>
      <w:rPr>
        <w:rFonts w:ascii="Arial" w:hAnsi="Arial" w:cs="Arial" w:hint="default"/>
        <w:sz w:val="24"/>
        <w:szCs w:val="24"/>
      </w:rPr>
    </w:lvl>
    <w:lvl w:ilvl="1" w:tplc="0F76A23A">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A7011DB"/>
    <w:multiLevelType w:val="hybridMultilevel"/>
    <w:tmpl w:val="3BD01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557C4"/>
    <w:multiLevelType w:val="hybridMultilevel"/>
    <w:tmpl w:val="A018439C"/>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FF70FF"/>
    <w:multiLevelType w:val="hybridMultilevel"/>
    <w:tmpl w:val="742C43E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CEA1243"/>
    <w:multiLevelType w:val="hybridMultilevel"/>
    <w:tmpl w:val="AF0AB9D0"/>
    <w:lvl w:ilvl="0" w:tplc="E58CEAAA">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D1683"/>
    <w:multiLevelType w:val="hybridMultilevel"/>
    <w:tmpl w:val="986E424E"/>
    <w:lvl w:ilvl="0" w:tplc="04150017">
      <w:start w:val="1"/>
      <w:numFmt w:val="lowerLetter"/>
      <w:lvlText w:val="%1)"/>
      <w:lvlJc w:val="left"/>
      <w:pPr>
        <w:ind w:left="924" w:hanging="360"/>
      </w:p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4" w15:restartNumberingAfterBreak="0">
    <w:nsid w:val="3DDF5DE7"/>
    <w:multiLevelType w:val="hybridMultilevel"/>
    <w:tmpl w:val="4484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1563A"/>
    <w:multiLevelType w:val="hybridMultilevel"/>
    <w:tmpl w:val="273ECFC6"/>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B463B8"/>
    <w:multiLevelType w:val="hybridMultilevel"/>
    <w:tmpl w:val="5E160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DA3338"/>
    <w:multiLevelType w:val="hybridMultilevel"/>
    <w:tmpl w:val="77CEA2F2"/>
    <w:lvl w:ilvl="0" w:tplc="F0A46FE0">
      <w:start w:val="2"/>
      <w:numFmt w:val="decimal"/>
      <w:lvlText w:val="%1."/>
      <w:lvlJc w:val="left"/>
      <w:pPr>
        <w:ind w:left="720" w:hanging="360"/>
      </w:pPr>
      <w:rPr>
        <w:rFonts w:hint="default"/>
      </w:rPr>
    </w:lvl>
    <w:lvl w:ilvl="1" w:tplc="B7C80CFA">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869CE"/>
    <w:multiLevelType w:val="hybridMultilevel"/>
    <w:tmpl w:val="C7E2DD74"/>
    <w:lvl w:ilvl="0" w:tplc="5888B390">
      <w:start w:val="5"/>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4982D8F"/>
    <w:multiLevelType w:val="hybridMultilevel"/>
    <w:tmpl w:val="50C28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11D4F"/>
    <w:multiLevelType w:val="hybridMultilevel"/>
    <w:tmpl w:val="1C426568"/>
    <w:lvl w:ilvl="0" w:tplc="972CF75E">
      <w:start w:val="1"/>
      <w:numFmt w:val="upperRoman"/>
      <w:lvlText w:val="%1."/>
      <w:lvlJc w:val="left"/>
      <w:pPr>
        <w:ind w:left="28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86838"/>
    <w:multiLevelType w:val="hybridMultilevel"/>
    <w:tmpl w:val="E4FAF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3B1FC6"/>
    <w:multiLevelType w:val="hybridMultilevel"/>
    <w:tmpl w:val="462C8E3C"/>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EC1700"/>
    <w:multiLevelType w:val="multilevel"/>
    <w:tmpl w:val="09AC61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C4A0B1A"/>
    <w:multiLevelType w:val="hybridMultilevel"/>
    <w:tmpl w:val="C646FC54"/>
    <w:lvl w:ilvl="0" w:tplc="B36480A4">
      <w:start w:val="1"/>
      <w:numFmt w:val="lowerLetter"/>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D38251C"/>
    <w:multiLevelType w:val="hybridMultilevel"/>
    <w:tmpl w:val="D83AD770"/>
    <w:lvl w:ilvl="0" w:tplc="D11A663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B905DB"/>
    <w:multiLevelType w:val="hybridMultilevel"/>
    <w:tmpl w:val="AF7494BA"/>
    <w:lvl w:ilvl="0" w:tplc="3E3CF8DA">
      <w:start w:val="1"/>
      <w:numFmt w:val="decimal"/>
      <w:lvlText w:val="%1."/>
      <w:lvlJc w:val="left"/>
      <w:pPr>
        <w:ind w:left="360" w:hanging="360"/>
      </w:pPr>
      <w:rPr>
        <w:rFonts w:hint="default"/>
      </w:rPr>
    </w:lvl>
    <w:lvl w:ilvl="1" w:tplc="04150017">
      <w:start w:val="1"/>
      <w:numFmt w:val="lowerLetter"/>
      <w:lvlText w:val="%2)"/>
      <w:lvlJc w:val="left"/>
      <w:pPr>
        <w:ind w:left="1211"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4D3124"/>
    <w:multiLevelType w:val="hybridMultilevel"/>
    <w:tmpl w:val="45F41EEA"/>
    <w:lvl w:ilvl="0" w:tplc="3A6E1076">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6974D7"/>
    <w:multiLevelType w:val="hybridMultilevel"/>
    <w:tmpl w:val="A72CEF2C"/>
    <w:lvl w:ilvl="0" w:tplc="2026DB28">
      <w:start w:val="1"/>
      <w:numFmt w:val="lowerLetter"/>
      <w:lvlText w:val="%1)"/>
      <w:lvlJc w:val="left"/>
      <w:pPr>
        <w:ind w:left="1130" w:hanging="360"/>
      </w:pPr>
      <w:rPr>
        <w:rFonts w:ascii="Arial" w:eastAsia="Times New Roman" w:hAnsi="Arial" w:cs="Arial"/>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9" w15:restartNumberingAfterBreak="0">
    <w:nsid w:val="52717A9F"/>
    <w:multiLevelType w:val="hybridMultilevel"/>
    <w:tmpl w:val="678E1122"/>
    <w:lvl w:ilvl="0" w:tplc="A2F4FE46">
      <w:start w:val="1"/>
      <w:numFmt w:val="decimal"/>
      <w:lvlText w:val="%1."/>
      <w:lvlJc w:val="left"/>
      <w:pPr>
        <w:ind w:left="360" w:hanging="360"/>
      </w:pPr>
      <w:rPr>
        <w:rFonts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53FA6F00"/>
    <w:multiLevelType w:val="hybridMultilevel"/>
    <w:tmpl w:val="4A203208"/>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6952F6"/>
    <w:multiLevelType w:val="hybridMultilevel"/>
    <w:tmpl w:val="6348255C"/>
    <w:lvl w:ilvl="0" w:tplc="3E3CF8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626D10"/>
    <w:multiLevelType w:val="hybridMultilevel"/>
    <w:tmpl w:val="9C284AB0"/>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227806"/>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230562"/>
    <w:multiLevelType w:val="hybridMultilevel"/>
    <w:tmpl w:val="61B00458"/>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EB22AE"/>
    <w:multiLevelType w:val="hybridMultilevel"/>
    <w:tmpl w:val="1F928696"/>
    <w:lvl w:ilvl="0" w:tplc="C328481A">
      <w:start w:val="1"/>
      <w:numFmt w:val="lowerLetter"/>
      <w:lvlText w:val="%1)"/>
      <w:lvlJc w:val="left"/>
      <w:pPr>
        <w:ind w:left="644" w:hanging="360"/>
      </w:pPr>
      <w:rPr>
        <w:rFonts w:ascii="Arial" w:eastAsia="Times New Roman" w:hAnsi="Arial" w:cs="Arial"/>
      </w:rPr>
    </w:lvl>
    <w:lvl w:ilvl="1" w:tplc="04150017">
      <w:start w:val="1"/>
      <w:numFmt w:val="lowerLetter"/>
      <w:lvlText w:val="%2)"/>
      <w:lvlJc w:val="left"/>
      <w:pPr>
        <w:ind w:left="1495"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C1B4B21"/>
    <w:multiLevelType w:val="hybridMultilevel"/>
    <w:tmpl w:val="C3EA6AA2"/>
    <w:lvl w:ilvl="0" w:tplc="46580E34">
      <w:start w:val="1"/>
      <w:numFmt w:val="lowerLetter"/>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C7244CC"/>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71E40B5"/>
    <w:multiLevelType w:val="hybridMultilevel"/>
    <w:tmpl w:val="4CD63A18"/>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DF684E"/>
    <w:multiLevelType w:val="hybridMultilevel"/>
    <w:tmpl w:val="44DAF0C2"/>
    <w:lvl w:ilvl="0" w:tplc="F47E367A">
      <w:start w:val="1"/>
      <w:numFmt w:val="lowerLetter"/>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E092B41"/>
    <w:multiLevelType w:val="hybridMultilevel"/>
    <w:tmpl w:val="11DEBA42"/>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D8293C"/>
    <w:multiLevelType w:val="hybridMultilevel"/>
    <w:tmpl w:val="6348255C"/>
    <w:lvl w:ilvl="0" w:tplc="3E3CF8D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174424"/>
    <w:multiLevelType w:val="hybridMultilevel"/>
    <w:tmpl w:val="38E4F726"/>
    <w:lvl w:ilvl="0" w:tplc="6882C9F4">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2817B0"/>
    <w:multiLevelType w:val="hybridMultilevel"/>
    <w:tmpl w:val="0106A580"/>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3766AC"/>
    <w:multiLevelType w:val="hybridMultilevel"/>
    <w:tmpl w:val="7E7E12EE"/>
    <w:lvl w:ilvl="0" w:tplc="7744D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C1632F"/>
    <w:multiLevelType w:val="hybridMultilevel"/>
    <w:tmpl w:val="2988B1D2"/>
    <w:lvl w:ilvl="0" w:tplc="CC185F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4E5ED5"/>
    <w:multiLevelType w:val="hybridMultilevel"/>
    <w:tmpl w:val="C7FE13A4"/>
    <w:lvl w:ilvl="0" w:tplc="DBC0E5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2805854">
    <w:abstractNumId w:val="33"/>
  </w:num>
  <w:num w:numId="2" w16cid:durableId="1263806096">
    <w:abstractNumId w:val="5"/>
  </w:num>
  <w:num w:numId="3" w16cid:durableId="199368174">
    <w:abstractNumId w:val="43"/>
  </w:num>
  <w:num w:numId="4" w16cid:durableId="818182759">
    <w:abstractNumId w:val="4"/>
  </w:num>
  <w:num w:numId="5" w16cid:durableId="473253555">
    <w:abstractNumId w:val="47"/>
  </w:num>
  <w:num w:numId="6" w16cid:durableId="1134057450">
    <w:abstractNumId w:val="36"/>
  </w:num>
  <w:num w:numId="7" w16cid:durableId="1071273791">
    <w:abstractNumId w:val="51"/>
  </w:num>
  <w:num w:numId="8" w16cid:durableId="251665392">
    <w:abstractNumId w:val="12"/>
  </w:num>
  <w:num w:numId="9" w16cid:durableId="1843929180">
    <w:abstractNumId w:val="18"/>
  </w:num>
  <w:num w:numId="10" w16cid:durableId="370883908">
    <w:abstractNumId w:val="10"/>
  </w:num>
  <w:num w:numId="11" w16cid:durableId="660275625">
    <w:abstractNumId w:val="34"/>
  </w:num>
  <w:num w:numId="12" w16cid:durableId="2056345707">
    <w:abstractNumId w:val="16"/>
  </w:num>
  <w:num w:numId="13" w16cid:durableId="551844796">
    <w:abstractNumId w:val="9"/>
  </w:num>
  <w:num w:numId="14" w16cid:durableId="1514151150">
    <w:abstractNumId w:val="45"/>
  </w:num>
  <w:num w:numId="15" w16cid:durableId="1040588513">
    <w:abstractNumId w:val="29"/>
  </w:num>
  <w:num w:numId="16" w16cid:durableId="1173379208">
    <w:abstractNumId w:val="2"/>
  </w:num>
  <w:num w:numId="17" w16cid:durableId="499001944">
    <w:abstractNumId w:val="49"/>
  </w:num>
  <w:num w:numId="18" w16cid:durableId="1181430670">
    <w:abstractNumId w:val="56"/>
  </w:num>
  <w:num w:numId="19" w16cid:durableId="2098289591">
    <w:abstractNumId w:val="46"/>
  </w:num>
  <w:num w:numId="20" w16cid:durableId="780950579">
    <w:abstractNumId w:val="13"/>
  </w:num>
  <w:num w:numId="21" w16cid:durableId="1979072978">
    <w:abstractNumId w:val="31"/>
  </w:num>
  <w:num w:numId="22" w16cid:durableId="42799928">
    <w:abstractNumId w:val="39"/>
  </w:num>
  <w:num w:numId="23" w16cid:durableId="1647319395">
    <w:abstractNumId w:val="26"/>
  </w:num>
  <w:num w:numId="24" w16cid:durableId="344208402">
    <w:abstractNumId w:val="7"/>
  </w:num>
  <w:num w:numId="25" w16cid:durableId="939069438">
    <w:abstractNumId w:val="41"/>
  </w:num>
  <w:num w:numId="26" w16cid:durableId="249507498">
    <w:abstractNumId w:val="38"/>
  </w:num>
  <w:num w:numId="27" w16cid:durableId="1419987716">
    <w:abstractNumId w:val="37"/>
  </w:num>
  <w:num w:numId="28" w16cid:durableId="583147334">
    <w:abstractNumId w:val="8"/>
  </w:num>
  <w:num w:numId="29" w16cid:durableId="186140116">
    <w:abstractNumId w:val="52"/>
  </w:num>
  <w:num w:numId="30" w16cid:durableId="1181242606">
    <w:abstractNumId w:val="55"/>
  </w:num>
  <w:num w:numId="31" w16cid:durableId="633679997">
    <w:abstractNumId w:val="15"/>
  </w:num>
  <w:num w:numId="32" w16cid:durableId="1070152480">
    <w:abstractNumId w:val="11"/>
  </w:num>
  <w:num w:numId="33" w16cid:durableId="973485463">
    <w:abstractNumId w:val="35"/>
  </w:num>
  <w:num w:numId="34" w16cid:durableId="1683781950">
    <w:abstractNumId w:val="32"/>
  </w:num>
  <w:num w:numId="35" w16cid:durableId="461773824">
    <w:abstractNumId w:val="53"/>
  </w:num>
  <w:num w:numId="36" w16cid:durableId="334768014">
    <w:abstractNumId w:val="20"/>
  </w:num>
  <w:num w:numId="37" w16cid:durableId="1814565748">
    <w:abstractNumId w:val="3"/>
  </w:num>
  <w:num w:numId="38" w16cid:durableId="503670292">
    <w:abstractNumId w:val="42"/>
  </w:num>
  <w:num w:numId="39" w16cid:durableId="752627731">
    <w:abstractNumId w:val="6"/>
  </w:num>
  <w:num w:numId="40" w16cid:durableId="1093209558">
    <w:abstractNumId w:val="54"/>
  </w:num>
  <w:num w:numId="41" w16cid:durableId="1501114530">
    <w:abstractNumId w:val="50"/>
  </w:num>
  <w:num w:numId="42" w16cid:durableId="1432118302">
    <w:abstractNumId w:val="27"/>
  </w:num>
  <w:num w:numId="43" w16cid:durableId="1338532993">
    <w:abstractNumId w:val="40"/>
  </w:num>
  <w:num w:numId="44" w16cid:durableId="2051570802">
    <w:abstractNumId w:val="19"/>
  </w:num>
  <w:num w:numId="45" w16cid:durableId="679822136">
    <w:abstractNumId w:val="14"/>
  </w:num>
  <w:num w:numId="46" w16cid:durableId="245573542">
    <w:abstractNumId w:val="22"/>
  </w:num>
  <w:num w:numId="47" w16cid:durableId="1025180958">
    <w:abstractNumId w:val="44"/>
  </w:num>
  <w:num w:numId="48" w16cid:durableId="964971371">
    <w:abstractNumId w:val="28"/>
  </w:num>
  <w:num w:numId="49" w16cid:durableId="1254822060">
    <w:abstractNumId w:val="48"/>
  </w:num>
  <w:num w:numId="50" w16cid:durableId="1025864405">
    <w:abstractNumId w:val="30"/>
  </w:num>
  <w:num w:numId="51" w16cid:durableId="1738015434">
    <w:abstractNumId w:val="25"/>
  </w:num>
  <w:num w:numId="52" w16cid:durableId="375736444">
    <w:abstractNumId w:val="23"/>
  </w:num>
  <w:num w:numId="53" w16cid:durableId="575939500">
    <w:abstractNumId w:val="21"/>
  </w:num>
  <w:num w:numId="54" w16cid:durableId="38208198">
    <w:abstractNumId w:val="1"/>
  </w:num>
  <w:num w:numId="55" w16cid:durableId="2041203453">
    <w:abstractNumId w:val="17"/>
  </w:num>
  <w:num w:numId="56" w16cid:durableId="471290689">
    <w:abstractNumId w:val="0"/>
  </w:num>
  <w:num w:numId="57" w16cid:durableId="1208103782">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revisionView w:inkAnnotation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D4"/>
    <w:rsid w:val="00001007"/>
    <w:rsid w:val="00002D4C"/>
    <w:rsid w:val="000031BF"/>
    <w:rsid w:val="0000347A"/>
    <w:rsid w:val="0000347E"/>
    <w:rsid w:val="00005057"/>
    <w:rsid w:val="00007262"/>
    <w:rsid w:val="00007EBB"/>
    <w:rsid w:val="00012716"/>
    <w:rsid w:val="00012B31"/>
    <w:rsid w:val="00012C71"/>
    <w:rsid w:val="00013863"/>
    <w:rsid w:val="00014F67"/>
    <w:rsid w:val="0002221F"/>
    <w:rsid w:val="00025791"/>
    <w:rsid w:val="0002648C"/>
    <w:rsid w:val="00026B71"/>
    <w:rsid w:val="00027058"/>
    <w:rsid w:val="00027B18"/>
    <w:rsid w:val="00031254"/>
    <w:rsid w:val="00033588"/>
    <w:rsid w:val="00034E3A"/>
    <w:rsid w:val="0003654E"/>
    <w:rsid w:val="0003716E"/>
    <w:rsid w:val="000415FA"/>
    <w:rsid w:val="000436EE"/>
    <w:rsid w:val="00044265"/>
    <w:rsid w:val="00044321"/>
    <w:rsid w:val="00045143"/>
    <w:rsid w:val="00045343"/>
    <w:rsid w:val="00050E3B"/>
    <w:rsid w:val="00051E46"/>
    <w:rsid w:val="000556D0"/>
    <w:rsid w:val="00057F61"/>
    <w:rsid w:val="000600B1"/>
    <w:rsid w:val="00063D49"/>
    <w:rsid w:val="0006433A"/>
    <w:rsid w:val="00065900"/>
    <w:rsid w:val="000700BF"/>
    <w:rsid w:val="000716C4"/>
    <w:rsid w:val="00073251"/>
    <w:rsid w:val="000738BC"/>
    <w:rsid w:val="000739F9"/>
    <w:rsid w:val="00074A26"/>
    <w:rsid w:val="000828EA"/>
    <w:rsid w:val="00086CF9"/>
    <w:rsid w:val="00086F13"/>
    <w:rsid w:val="0008789E"/>
    <w:rsid w:val="000901D3"/>
    <w:rsid w:val="00090A3B"/>
    <w:rsid w:val="00090D08"/>
    <w:rsid w:val="00095740"/>
    <w:rsid w:val="00095CBF"/>
    <w:rsid w:val="00096779"/>
    <w:rsid w:val="000A0B6F"/>
    <w:rsid w:val="000A0C88"/>
    <w:rsid w:val="000A414D"/>
    <w:rsid w:val="000A53F6"/>
    <w:rsid w:val="000B172F"/>
    <w:rsid w:val="000B330F"/>
    <w:rsid w:val="000B3AB8"/>
    <w:rsid w:val="000B49D7"/>
    <w:rsid w:val="000B5263"/>
    <w:rsid w:val="000B5D21"/>
    <w:rsid w:val="000B5D25"/>
    <w:rsid w:val="000B6423"/>
    <w:rsid w:val="000B728E"/>
    <w:rsid w:val="000B7CB1"/>
    <w:rsid w:val="000C11B5"/>
    <w:rsid w:val="000C2A28"/>
    <w:rsid w:val="000C6624"/>
    <w:rsid w:val="000D1587"/>
    <w:rsid w:val="000D299B"/>
    <w:rsid w:val="000D3B17"/>
    <w:rsid w:val="000D3C21"/>
    <w:rsid w:val="000D53E9"/>
    <w:rsid w:val="000D5CFD"/>
    <w:rsid w:val="000E0CAB"/>
    <w:rsid w:val="000E3E72"/>
    <w:rsid w:val="000E41D4"/>
    <w:rsid w:val="000E5D34"/>
    <w:rsid w:val="000E6482"/>
    <w:rsid w:val="000E69C0"/>
    <w:rsid w:val="000F2E4B"/>
    <w:rsid w:val="000F317F"/>
    <w:rsid w:val="000F3644"/>
    <w:rsid w:val="000F3F87"/>
    <w:rsid w:val="000F409A"/>
    <w:rsid w:val="000F5546"/>
    <w:rsid w:val="000F6BCE"/>
    <w:rsid w:val="00100174"/>
    <w:rsid w:val="0010129D"/>
    <w:rsid w:val="00102FBA"/>
    <w:rsid w:val="001036FB"/>
    <w:rsid w:val="00103F3D"/>
    <w:rsid w:val="00103F8F"/>
    <w:rsid w:val="00104CA9"/>
    <w:rsid w:val="00106D4B"/>
    <w:rsid w:val="00107DB5"/>
    <w:rsid w:val="00107F5E"/>
    <w:rsid w:val="00110FCA"/>
    <w:rsid w:val="00112397"/>
    <w:rsid w:val="0011273C"/>
    <w:rsid w:val="00112EF5"/>
    <w:rsid w:val="00113DA3"/>
    <w:rsid w:val="00113E00"/>
    <w:rsid w:val="001163AF"/>
    <w:rsid w:val="00116F0C"/>
    <w:rsid w:val="001171C7"/>
    <w:rsid w:val="001212C3"/>
    <w:rsid w:val="00121CC6"/>
    <w:rsid w:val="0012375A"/>
    <w:rsid w:val="00123C0E"/>
    <w:rsid w:val="00125FF5"/>
    <w:rsid w:val="001321B9"/>
    <w:rsid w:val="00132B80"/>
    <w:rsid w:val="00136290"/>
    <w:rsid w:val="00137AA9"/>
    <w:rsid w:val="00140948"/>
    <w:rsid w:val="0014129C"/>
    <w:rsid w:val="00142522"/>
    <w:rsid w:val="001436DC"/>
    <w:rsid w:val="00143EDA"/>
    <w:rsid w:val="00145108"/>
    <w:rsid w:val="001501FE"/>
    <w:rsid w:val="0015040B"/>
    <w:rsid w:val="00150C04"/>
    <w:rsid w:val="00151073"/>
    <w:rsid w:val="00151B13"/>
    <w:rsid w:val="001545B5"/>
    <w:rsid w:val="00154C6A"/>
    <w:rsid w:val="00156458"/>
    <w:rsid w:val="001565BD"/>
    <w:rsid w:val="001566EC"/>
    <w:rsid w:val="001566FA"/>
    <w:rsid w:val="00157E9D"/>
    <w:rsid w:val="001603D8"/>
    <w:rsid w:val="00161498"/>
    <w:rsid w:val="00161750"/>
    <w:rsid w:val="00162306"/>
    <w:rsid w:val="00162846"/>
    <w:rsid w:val="0016302D"/>
    <w:rsid w:val="00164C9C"/>
    <w:rsid w:val="0016747C"/>
    <w:rsid w:val="00167608"/>
    <w:rsid w:val="00167FCD"/>
    <w:rsid w:val="00170E50"/>
    <w:rsid w:val="0017135D"/>
    <w:rsid w:val="00173F6D"/>
    <w:rsid w:val="00175852"/>
    <w:rsid w:val="00176055"/>
    <w:rsid w:val="00176062"/>
    <w:rsid w:val="00176AE4"/>
    <w:rsid w:val="001771FD"/>
    <w:rsid w:val="0018037C"/>
    <w:rsid w:val="00180E05"/>
    <w:rsid w:val="0018143B"/>
    <w:rsid w:val="001842EF"/>
    <w:rsid w:val="001875AB"/>
    <w:rsid w:val="00187A5A"/>
    <w:rsid w:val="00187DF8"/>
    <w:rsid w:val="00191171"/>
    <w:rsid w:val="00193347"/>
    <w:rsid w:val="00194558"/>
    <w:rsid w:val="00195347"/>
    <w:rsid w:val="001A1AAA"/>
    <w:rsid w:val="001A1C7D"/>
    <w:rsid w:val="001A2351"/>
    <w:rsid w:val="001A5025"/>
    <w:rsid w:val="001A6AEF"/>
    <w:rsid w:val="001B073F"/>
    <w:rsid w:val="001B2994"/>
    <w:rsid w:val="001B314A"/>
    <w:rsid w:val="001B4A65"/>
    <w:rsid w:val="001B56B7"/>
    <w:rsid w:val="001B5DFC"/>
    <w:rsid w:val="001B6EEE"/>
    <w:rsid w:val="001B7932"/>
    <w:rsid w:val="001C0980"/>
    <w:rsid w:val="001C2462"/>
    <w:rsid w:val="001C550E"/>
    <w:rsid w:val="001C5B90"/>
    <w:rsid w:val="001C6D78"/>
    <w:rsid w:val="001D0382"/>
    <w:rsid w:val="001D103E"/>
    <w:rsid w:val="001D1064"/>
    <w:rsid w:val="001D17DF"/>
    <w:rsid w:val="001D4122"/>
    <w:rsid w:val="001D51EC"/>
    <w:rsid w:val="001D5CBF"/>
    <w:rsid w:val="001D7BBF"/>
    <w:rsid w:val="001E0300"/>
    <w:rsid w:val="001E2C82"/>
    <w:rsid w:val="001E2D52"/>
    <w:rsid w:val="001E41D1"/>
    <w:rsid w:val="001E5947"/>
    <w:rsid w:val="001E61D7"/>
    <w:rsid w:val="001E714A"/>
    <w:rsid w:val="001F188C"/>
    <w:rsid w:val="001F3E84"/>
    <w:rsid w:val="001F5C46"/>
    <w:rsid w:val="001F6B22"/>
    <w:rsid w:val="002004E8"/>
    <w:rsid w:val="00201A09"/>
    <w:rsid w:val="002026C4"/>
    <w:rsid w:val="002032E2"/>
    <w:rsid w:val="0020489C"/>
    <w:rsid w:val="00206D1F"/>
    <w:rsid w:val="00207739"/>
    <w:rsid w:val="00207F50"/>
    <w:rsid w:val="00211192"/>
    <w:rsid w:val="00212145"/>
    <w:rsid w:val="00213280"/>
    <w:rsid w:val="002144EB"/>
    <w:rsid w:val="0021573A"/>
    <w:rsid w:val="00216CCD"/>
    <w:rsid w:val="002177C2"/>
    <w:rsid w:val="00217A7C"/>
    <w:rsid w:val="00220035"/>
    <w:rsid w:val="0022095D"/>
    <w:rsid w:val="00221AC6"/>
    <w:rsid w:val="00221E32"/>
    <w:rsid w:val="00221E98"/>
    <w:rsid w:val="002273EC"/>
    <w:rsid w:val="002365DE"/>
    <w:rsid w:val="002371C4"/>
    <w:rsid w:val="00240DD2"/>
    <w:rsid w:val="00241DC9"/>
    <w:rsid w:val="00241F8C"/>
    <w:rsid w:val="002420C3"/>
    <w:rsid w:val="00242BD3"/>
    <w:rsid w:val="002454D8"/>
    <w:rsid w:val="002467DB"/>
    <w:rsid w:val="0024785F"/>
    <w:rsid w:val="00251457"/>
    <w:rsid w:val="0025187E"/>
    <w:rsid w:val="00253E03"/>
    <w:rsid w:val="00255D1D"/>
    <w:rsid w:val="00256DDD"/>
    <w:rsid w:val="00257130"/>
    <w:rsid w:val="002579AF"/>
    <w:rsid w:val="00260589"/>
    <w:rsid w:val="00262362"/>
    <w:rsid w:val="002628E8"/>
    <w:rsid w:val="00262BA2"/>
    <w:rsid w:val="00264EC9"/>
    <w:rsid w:val="00265E3F"/>
    <w:rsid w:val="002664D5"/>
    <w:rsid w:val="00266797"/>
    <w:rsid w:val="002711AF"/>
    <w:rsid w:val="0027195A"/>
    <w:rsid w:val="00271AF0"/>
    <w:rsid w:val="00271C23"/>
    <w:rsid w:val="00272A42"/>
    <w:rsid w:val="00272DB8"/>
    <w:rsid w:val="00274A03"/>
    <w:rsid w:val="00274ED1"/>
    <w:rsid w:val="00275B31"/>
    <w:rsid w:val="00276539"/>
    <w:rsid w:val="00280E6A"/>
    <w:rsid w:val="0028230E"/>
    <w:rsid w:val="00285349"/>
    <w:rsid w:val="0028760C"/>
    <w:rsid w:val="00287919"/>
    <w:rsid w:val="00287F1C"/>
    <w:rsid w:val="00287F2D"/>
    <w:rsid w:val="00291453"/>
    <w:rsid w:val="00291CD4"/>
    <w:rsid w:val="002923DF"/>
    <w:rsid w:val="002924FC"/>
    <w:rsid w:val="00293096"/>
    <w:rsid w:val="00293431"/>
    <w:rsid w:val="002A0385"/>
    <w:rsid w:val="002A10DC"/>
    <w:rsid w:val="002A2B87"/>
    <w:rsid w:val="002A375D"/>
    <w:rsid w:val="002A4456"/>
    <w:rsid w:val="002A47D2"/>
    <w:rsid w:val="002A4AC1"/>
    <w:rsid w:val="002A7157"/>
    <w:rsid w:val="002B036E"/>
    <w:rsid w:val="002B2043"/>
    <w:rsid w:val="002B686A"/>
    <w:rsid w:val="002B78F0"/>
    <w:rsid w:val="002C12ED"/>
    <w:rsid w:val="002C3A46"/>
    <w:rsid w:val="002C5980"/>
    <w:rsid w:val="002D0645"/>
    <w:rsid w:val="002D2F32"/>
    <w:rsid w:val="002D414F"/>
    <w:rsid w:val="002D60D0"/>
    <w:rsid w:val="002D77BC"/>
    <w:rsid w:val="002E4C57"/>
    <w:rsid w:val="002E7CB6"/>
    <w:rsid w:val="002F0E7D"/>
    <w:rsid w:val="002F2BE4"/>
    <w:rsid w:val="002F49A3"/>
    <w:rsid w:val="00300B65"/>
    <w:rsid w:val="003017B4"/>
    <w:rsid w:val="00301E24"/>
    <w:rsid w:val="00305520"/>
    <w:rsid w:val="00305BF1"/>
    <w:rsid w:val="00305C14"/>
    <w:rsid w:val="00307B29"/>
    <w:rsid w:val="00310139"/>
    <w:rsid w:val="003104CC"/>
    <w:rsid w:val="00312BDA"/>
    <w:rsid w:val="00315BD9"/>
    <w:rsid w:val="00317057"/>
    <w:rsid w:val="00320330"/>
    <w:rsid w:val="003219F4"/>
    <w:rsid w:val="00321A9C"/>
    <w:rsid w:val="003238EB"/>
    <w:rsid w:val="003303AF"/>
    <w:rsid w:val="00330DF4"/>
    <w:rsid w:val="00331689"/>
    <w:rsid w:val="0033483F"/>
    <w:rsid w:val="00337770"/>
    <w:rsid w:val="00337883"/>
    <w:rsid w:val="00346937"/>
    <w:rsid w:val="00347BD6"/>
    <w:rsid w:val="00351BF8"/>
    <w:rsid w:val="00352AB1"/>
    <w:rsid w:val="00352B59"/>
    <w:rsid w:val="0035381F"/>
    <w:rsid w:val="00354C6E"/>
    <w:rsid w:val="00356050"/>
    <w:rsid w:val="003569D8"/>
    <w:rsid w:val="00361C8E"/>
    <w:rsid w:val="00361CFE"/>
    <w:rsid w:val="00362C84"/>
    <w:rsid w:val="00364EE8"/>
    <w:rsid w:val="00367463"/>
    <w:rsid w:val="00367EB9"/>
    <w:rsid w:val="00370786"/>
    <w:rsid w:val="0037122C"/>
    <w:rsid w:val="00371C61"/>
    <w:rsid w:val="00372534"/>
    <w:rsid w:val="00375322"/>
    <w:rsid w:val="0037675E"/>
    <w:rsid w:val="003772AD"/>
    <w:rsid w:val="0038071F"/>
    <w:rsid w:val="00382AC5"/>
    <w:rsid w:val="003870EB"/>
    <w:rsid w:val="0039048F"/>
    <w:rsid w:val="00390D18"/>
    <w:rsid w:val="003924F3"/>
    <w:rsid w:val="00394256"/>
    <w:rsid w:val="00396CA4"/>
    <w:rsid w:val="003A0EDF"/>
    <w:rsid w:val="003A11CB"/>
    <w:rsid w:val="003A3692"/>
    <w:rsid w:val="003A52D0"/>
    <w:rsid w:val="003A570A"/>
    <w:rsid w:val="003A60B7"/>
    <w:rsid w:val="003A7859"/>
    <w:rsid w:val="003B78C1"/>
    <w:rsid w:val="003B7DE5"/>
    <w:rsid w:val="003C13B7"/>
    <w:rsid w:val="003C2D98"/>
    <w:rsid w:val="003C7D2F"/>
    <w:rsid w:val="003D0758"/>
    <w:rsid w:val="003D0902"/>
    <w:rsid w:val="003D21F2"/>
    <w:rsid w:val="003D3027"/>
    <w:rsid w:val="003D31F6"/>
    <w:rsid w:val="003D43E3"/>
    <w:rsid w:val="003D55AA"/>
    <w:rsid w:val="003E4590"/>
    <w:rsid w:val="003E60ED"/>
    <w:rsid w:val="003E7E58"/>
    <w:rsid w:val="003F02B4"/>
    <w:rsid w:val="003F079D"/>
    <w:rsid w:val="003F22CA"/>
    <w:rsid w:val="003F29FC"/>
    <w:rsid w:val="003F37C4"/>
    <w:rsid w:val="003F55D9"/>
    <w:rsid w:val="003F65E6"/>
    <w:rsid w:val="003F6F41"/>
    <w:rsid w:val="004008C1"/>
    <w:rsid w:val="00400F73"/>
    <w:rsid w:val="0040299A"/>
    <w:rsid w:val="00404FA4"/>
    <w:rsid w:val="00410379"/>
    <w:rsid w:val="00412AC8"/>
    <w:rsid w:val="004149F3"/>
    <w:rsid w:val="00415509"/>
    <w:rsid w:val="00415DCE"/>
    <w:rsid w:val="004162A0"/>
    <w:rsid w:val="0042009B"/>
    <w:rsid w:val="004204AC"/>
    <w:rsid w:val="00422547"/>
    <w:rsid w:val="0042256C"/>
    <w:rsid w:val="00427811"/>
    <w:rsid w:val="00427EBB"/>
    <w:rsid w:val="00431F0F"/>
    <w:rsid w:val="004327AA"/>
    <w:rsid w:val="00434CEC"/>
    <w:rsid w:val="0043541A"/>
    <w:rsid w:val="0043616D"/>
    <w:rsid w:val="004367D9"/>
    <w:rsid w:val="00440862"/>
    <w:rsid w:val="00441980"/>
    <w:rsid w:val="004419C0"/>
    <w:rsid w:val="00441E53"/>
    <w:rsid w:val="00441F7B"/>
    <w:rsid w:val="00442935"/>
    <w:rsid w:val="00445D8B"/>
    <w:rsid w:val="004500C0"/>
    <w:rsid w:val="00455419"/>
    <w:rsid w:val="00455567"/>
    <w:rsid w:val="004561DB"/>
    <w:rsid w:val="00456CEC"/>
    <w:rsid w:val="00457B0F"/>
    <w:rsid w:val="0046426E"/>
    <w:rsid w:val="00464D3D"/>
    <w:rsid w:val="00465076"/>
    <w:rsid w:val="00465578"/>
    <w:rsid w:val="00472C60"/>
    <w:rsid w:val="004731A0"/>
    <w:rsid w:val="00473AA3"/>
    <w:rsid w:val="00473C55"/>
    <w:rsid w:val="0047423F"/>
    <w:rsid w:val="004758E2"/>
    <w:rsid w:val="004764A4"/>
    <w:rsid w:val="0047666E"/>
    <w:rsid w:val="00477E60"/>
    <w:rsid w:val="0048089F"/>
    <w:rsid w:val="00480ED1"/>
    <w:rsid w:val="004820A2"/>
    <w:rsid w:val="004824C2"/>
    <w:rsid w:val="00484B37"/>
    <w:rsid w:val="004852DC"/>
    <w:rsid w:val="004853A0"/>
    <w:rsid w:val="00486083"/>
    <w:rsid w:val="00487A90"/>
    <w:rsid w:val="004901FE"/>
    <w:rsid w:val="00490FE6"/>
    <w:rsid w:val="004931F8"/>
    <w:rsid w:val="00494B5B"/>
    <w:rsid w:val="00495B6B"/>
    <w:rsid w:val="00495F78"/>
    <w:rsid w:val="004A00A0"/>
    <w:rsid w:val="004A3346"/>
    <w:rsid w:val="004A34D8"/>
    <w:rsid w:val="004A3783"/>
    <w:rsid w:val="004A37A2"/>
    <w:rsid w:val="004A3DF0"/>
    <w:rsid w:val="004A459D"/>
    <w:rsid w:val="004A60FE"/>
    <w:rsid w:val="004B016C"/>
    <w:rsid w:val="004B1F98"/>
    <w:rsid w:val="004B3B2F"/>
    <w:rsid w:val="004B78E2"/>
    <w:rsid w:val="004C18C4"/>
    <w:rsid w:val="004C7EE3"/>
    <w:rsid w:val="004D0D8A"/>
    <w:rsid w:val="004D1E1E"/>
    <w:rsid w:val="004D1EC9"/>
    <w:rsid w:val="004D2405"/>
    <w:rsid w:val="004D2F9F"/>
    <w:rsid w:val="004D476B"/>
    <w:rsid w:val="004D6BCA"/>
    <w:rsid w:val="004E3274"/>
    <w:rsid w:val="004E6B51"/>
    <w:rsid w:val="004E6C29"/>
    <w:rsid w:val="004E7568"/>
    <w:rsid w:val="004F1E2D"/>
    <w:rsid w:val="004F4442"/>
    <w:rsid w:val="004F58DB"/>
    <w:rsid w:val="004F5FD1"/>
    <w:rsid w:val="004F6393"/>
    <w:rsid w:val="004F7709"/>
    <w:rsid w:val="00500266"/>
    <w:rsid w:val="00501987"/>
    <w:rsid w:val="00503435"/>
    <w:rsid w:val="005048E9"/>
    <w:rsid w:val="00506691"/>
    <w:rsid w:val="0050749F"/>
    <w:rsid w:val="00510843"/>
    <w:rsid w:val="0051284B"/>
    <w:rsid w:val="00521445"/>
    <w:rsid w:val="00523705"/>
    <w:rsid w:val="00525E8D"/>
    <w:rsid w:val="00526EB2"/>
    <w:rsid w:val="00526F04"/>
    <w:rsid w:val="00527A68"/>
    <w:rsid w:val="005330E8"/>
    <w:rsid w:val="00533FCA"/>
    <w:rsid w:val="005341D4"/>
    <w:rsid w:val="005407D6"/>
    <w:rsid w:val="00542394"/>
    <w:rsid w:val="005430D9"/>
    <w:rsid w:val="005439D6"/>
    <w:rsid w:val="00544A81"/>
    <w:rsid w:val="00544F2C"/>
    <w:rsid w:val="005454D7"/>
    <w:rsid w:val="00545CF8"/>
    <w:rsid w:val="005463CB"/>
    <w:rsid w:val="00551515"/>
    <w:rsid w:val="005521B2"/>
    <w:rsid w:val="00554AA9"/>
    <w:rsid w:val="00555C13"/>
    <w:rsid w:val="0055649A"/>
    <w:rsid w:val="005575AD"/>
    <w:rsid w:val="005623D0"/>
    <w:rsid w:val="00564D6D"/>
    <w:rsid w:val="005659D6"/>
    <w:rsid w:val="005671DA"/>
    <w:rsid w:val="00567219"/>
    <w:rsid w:val="00567452"/>
    <w:rsid w:val="005737BE"/>
    <w:rsid w:val="00573CA5"/>
    <w:rsid w:val="00576D31"/>
    <w:rsid w:val="00581223"/>
    <w:rsid w:val="0058359E"/>
    <w:rsid w:val="00583646"/>
    <w:rsid w:val="00584500"/>
    <w:rsid w:val="005850F1"/>
    <w:rsid w:val="0058513E"/>
    <w:rsid w:val="00592D7E"/>
    <w:rsid w:val="00593927"/>
    <w:rsid w:val="00593D27"/>
    <w:rsid w:val="00595F21"/>
    <w:rsid w:val="005A02D5"/>
    <w:rsid w:val="005A0EED"/>
    <w:rsid w:val="005A17E4"/>
    <w:rsid w:val="005A3F60"/>
    <w:rsid w:val="005B128A"/>
    <w:rsid w:val="005B3F83"/>
    <w:rsid w:val="005B6057"/>
    <w:rsid w:val="005B6E26"/>
    <w:rsid w:val="005B756C"/>
    <w:rsid w:val="005B7641"/>
    <w:rsid w:val="005C0356"/>
    <w:rsid w:val="005C2BBC"/>
    <w:rsid w:val="005C3D26"/>
    <w:rsid w:val="005C4CBA"/>
    <w:rsid w:val="005C5118"/>
    <w:rsid w:val="005C633C"/>
    <w:rsid w:val="005C73C9"/>
    <w:rsid w:val="005D01F3"/>
    <w:rsid w:val="005D0717"/>
    <w:rsid w:val="005D0E2A"/>
    <w:rsid w:val="005D1704"/>
    <w:rsid w:val="005D276B"/>
    <w:rsid w:val="005D3EE7"/>
    <w:rsid w:val="005D449C"/>
    <w:rsid w:val="005D5CC7"/>
    <w:rsid w:val="005D6130"/>
    <w:rsid w:val="005D64F8"/>
    <w:rsid w:val="005D76FA"/>
    <w:rsid w:val="005E39CA"/>
    <w:rsid w:val="005E4C2E"/>
    <w:rsid w:val="005E7080"/>
    <w:rsid w:val="005E740F"/>
    <w:rsid w:val="005F4F0B"/>
    <w:rsid w:val="006006DF"/>
    <w:rsid w:val="00600B72"/>
    <w:rsid w:val="00603C70"/>
    <w:rsid w:val="00604ABD"/>
    <w:rsid w:val="00605F57"/>
    <w:rsid w:val="0060673E"/>
    <w:rsid w:val="00610432"/>
    <w:rsid w:val="00611715"/>
    <w:rsid w:val="00615F04"/>
    <w:rsid w:val="0061653E"/>
    <w:rsid w:val="00616B07"/>
    <w:rsid w:val="00617781"/>
    <w:rsid w:val="0061791B"/>
    <w:rsid w:val="00617AFB"/>
    <w:rsid w:val="006215F0"/>
    <w:rsid w:val="00623673"/>
    <w:rsid w:val="00623B9D"/>
    <w:rsid w:val="00623D3A"/>
    <w:rsid w:val="0062444F"/>
    <w:rsid w:val="00626895"/>
    <w:rsid w:val="00631E88"/>
    <w:rsid w:val="00632099"/>
    <w:rsid w:val="006328F8"/>
    <w:rsid w:val="0063341A"/>
    <w:rsid w:val="00633978"/>
    <w:rsid w:val="00640CCA"/>
    <w:rsid w:val="006420FE"/>
    <w:rsid w:val="00643E33"/>
    <w:rsid w:val="00646BD4"/>
    <w:rsid w:val="0065487B"/>
    <w:rsid w:val="00654E1A"/>
    <w:rsid w:val="0065553B"/>
    <w:rsid w:val="00657173"/>
    <w:rsid w:val="006605EF"/>
    <w:rsid w:val="0066106A"/>
    <w:rsid w:val="00664332"/>
    <w:rsid w:val="006653C5"/>
    <w:rsid w:val="00665616"/>
    <w:rsid w:val="00671CDB"/>
    <w:rsid w:val="00672218"/>
    <w:rsid w:val="006727CD"/>
    <w:rsid w:val="00674B00"/>
    <w:rsid w:val="00674BA3"/>
    <w:rsid w:val="00677239"/>
    <w:rsid w:val="0067754C"/>
    <w:rsid w:val="00677ADD"/>
    <w:rsid w:val="00681E11"/>
    <w:rsid w:val="00682FDC"/>
    <w:rsid w:val="0068377E"/>
    <w:rsid w:val="00683BE9"/>
    <w:rsid w:val="00684872"/>
    <w:rsid w:val="00686441"/>
    <w:rsid w:val="0068779B"/>
    <w:rsid w:val="00691B2D"/>
    <w:rsid w:val="00691CEE"/>
    <w:rsid w:val="006926EC"/>
    <w:rsid w:val="006941D3"/>
    <w:rsid w:val="00694633"/>
    <w:rsid w:val="006960F2"/>
    <w:rsid w:val="0069653C"/>
    <w:rsid w:val="00696CD3"/>
    <w:rsid w:val="006A0A72"/>
    <w:rsid w:val="006A313C"/>
    <w:rsid w:val="006A6EE2"/>
    <w:rsid w:val="006A77E3"/>
    <w:rsid w:val="006B13AC"/>
    <w:rsid w:val="006B2CA2"/>
    <w:rsid w:val="006B30D1"/>
    <w:rsid w:val="006B5777"/>
    <w:rsid w:val="006B76A0"/>
    <w:rsid w:val="006C065F"/>
    <w:rsid w:val="006C51C9"/>
    <w:rsid w:val="006C62D6"/>
    <w:rsid w:val="006C7099"/>
    <w:rsid w:val="006D01B9"/>
    <w:rsid w:val="006D4BA6"/>
    <w:rsid w:val="006E0931"/>
    <w:rsid w:val="006E22C6"/>
    <w:rsid w:val="006E33A2"/>
    <w:rsid w:val="006E36DF"/>
    <w:rsid w:val="006E38DE"/>
    <w:rsid w:val="006E61F9"/>
    <w:rsid w:val="006F08A9"/>
    <w:rsid w:val="006F10A0"/>
    <w:rsid w:val="006F19AB"/>
    <w:rsid w:val="006F1A0D"/>
    <w:rsid w:val="006F28E5"/>
    <w:rsid w:val="006F5C3E"/>
    <w:rsid w:val="006F5DBA"/>
    <w:rsid w:val="0070085A"/>
    <w:rsid w:val="0070267F"/>
    <w:rsid w:val="00703923"/>
    <w:rsid w:val="00704C03"/>
    <w:rsid w:val="0070626C"/>
    <w:rsid w:val="00707911"/>
    <w:rsid w:val="00710CFA"/>
    <w:rsid w:val="007118F4"/>
    <w:rsid w:val="0071292B"/>
    <w:rsid w:val="00713DD3"/>
    <w:rsid w:val="00713F36"/>
    <w:rsid w:val="007155C1"/>
    <w:rsid w:val="00722468"/>
    <w:rsid w:val="007224D4"/>
    <w:rsid w:val="00723B5D"/>
    <w:rsid w:val="00724AA2"/>
    <w:rsid w:val="00725AE0"/>
    <w:rsid w:val="00731E19"/>
    <w:rsid w:val="00733F45"/>
    <w:rsid w:val="007368C6"/>
    <w:rsid w:val="00737059"/>
    <w:rsid w:val="00740922"/>
    <w:rsid w:val="00741107"/>
    <w:rsid w:val="007445B3"/>
    <w:rsid w:val="007519D2"/>
    <w:rsid w:val="00751CA5"/>
    <w:rsid w:val="007529CC"/>
    <w:rsid w:val="00752DAA"/>
    <w:rsid w:val="00753788"/>
    <w:rsid w:val="00754117"/>
    <w:rsid w:val="00754B61"/>
    <w:rsid w:val="007567D0"/>
    <w:rsid w:val="00760463"/>
    <w:rsid w:val="007624B8"/>
    <w:rsid w:val="00763A23"/>
    <w:rsid w:val="00765119"/>
    <w:rsid w:val="00765DAD"/>
    <w:rsid w:val="00766E98"/>
    <w:rsid w:val="00766FFF"/>
    <w:rsid w:val="00767387"/>
    <w:rsid w:val="00767887"/>
    <w:rsid w:val="00770DA8"/>
    <w:rsid w:val="0077538E"/>
    <w:rsid w:val="007779BE"/>
    <w:rsid w:val="00781E75"/>
    <w:rsid w:val="00782790"/>
    <w:rsid w:val="007836AA"/>
    <w:rsid w:val="00784B64"/>
    <w:rsid w:val="00785BEF"/>
    <w:rsid w:val="00790042"/>
    <w:rsid w:val="00790143"/>
    <w:rsid w:val="00790356"/>
    <w:rsid w:val="00791DA8"/>
    <w:rsid w:val="00792334"/>
    <w:rsid w:val="007924E9"/>
    <w:rsid w:val="007936B3"/>
    <w:rsid w:val="007941E6"/>
    <w:rsid w:val="007972E3"/>
    <w:rsid w:val="007976CB"/>
    <w:rsid w:val="00797C99"/>
    <w:rsid w:val="007A1851"/>
    <w:rsid w:val="007A37AE"/>
    <w:rsid w:val="007A4586"/>
    <w:rsid w:val="007A6CFA"/>
    <w:rsid w:val="007A7AEE"/>
    <w:rsid w:val="007B099F"/>
    <w:rsid w:val="007B11A0"/>
    <w:rsid w:val="007B69CA"/>
    <w:rsid w:val="007C046A"/>
    <w:rsid w:val="007C303D"/>
    <w:rsid w:val="007C32DB"/>
    <w:rsid w:val="007C3FEE"/>
    <w:rsid w:val="007C6AD2"/>
    <w:rsid w:val="007C763F"/>
    <w:rsid w:val="007D1842"/>
    <w:rsid w:val="007D5BB0"/>
    <w:rsid w:val="007D648F"/>
    <w:rsid w:val="007E1A27"/>
    <w:rsid w:val="007E257B"/>
    <w:rsid w:val="007E3CE4"/>
    <w:rsid w:val="007E665B"/>
    <w:rsid w:val="007E7FE2"/>
    <w:rsid w:val="007F0D2A"/>
    <w:rsid w:val="007F1347"/>
    <w:rsid w:val="007F2E84"/>
    <w:rsid w:val="007F311B"/>
    <w:rsid w:val="007F3D3C"/>
    <w:rsid w:val="007F640D"/>
    <w:rsid w:val="007F6930"/>
    <w:rsid w:val="007F7503"/>
    <w:rsid w:val="0080157C"/>
    <w:rsid w:val="00802503"/>
    <w:rsid w:val="00805301"/>
    <w:rsid w:val="008053D7"/>
    <w:rsid w:val="0080552B"/>
    <w:rsid w:val="008071D6"/>
    <w:rsid w:val="008075A9"/>
    <w:rsid w:val="00813516"/>
    <w:rsid w:val="00813671"/>
    <w:rsid w:val="008137C5"/>
    <w:rsid w:val="00813FF0"/>
    <w:rsid w:val="00814242"/>
    <w:rsid w:val="00814DD2"/>
    <w:rsid w:val="008157D6"/>
    <w:rsid w:val="008231F6"/>
    <w:rsid w:val="00824773"/>
    <w:rsid w:val="008247F7"/>
    <w:rsid w:val="00825B6E"/>
    <w:rsid w:val="008264A9"/>
    <w:rsid w:val="0083033F"/>
    <w:rsid w:val="00831571"/>
    <w:rsid w:val="0083196D"/>
    <w:rsid w:val="00831E52"/>
    <w:rsid w:val="00833DD7"/>
    <w:rsid w:val="00836444"/>
    <w:rsid w:val="00836570"/>
    <w:rsid w:val="008372E3"/>
    <w:rsid w:val="008404C6"/>
    <w:rsid w:val="00840778"/>
    <w:rsid w:val="008453CA"/>
    <w:rsid w:val="0085045B"/>
    <w:rsid w:val="0085071F"/>
    <w:rsid w:val="00851A71"/>
    <w:rsid w:val="00851EFB"/>
    <w:rsid w:val="00852443"/>
    <w:rsid w:val="00853466"/>
    <w:rsid w:val="00855A3C"/>
    <w:rsid w:val="00860B1D"/>
    <w:rsid w:val="008624C4"/>
    <w:rsid w:val="00862805"/>
    <w:rsid w:val="0086455B"/>
    <w:rsid w:val="008649A3"/>
    <w:rsid w:val="00866B7A"/>
    <w:rsid w:val="00867714"/>
    <w:rsid w:val="008700F1"/>
    <w:rsid w:val="008702D5"/>
    <w:rsid w:val="00870FAE"/>
    <w:rsid w:val="008716A0"/>
    <w:rsid w:val="00874986"/>
    <w:rsid w:val="008757B8"/>
    <w:rsid w:val="00875904"/>
    <w:rsid w:val="00876E3D"/>
    <w:rsid w:val="00877761"/>
    <w:rsid w:val="008802DC"/>
    <w:rsid w:val="008823F1"/>
    <w:rsid w:val="00885427"/>
    <w:rsid w:val="00887FCB"/>
    <w:rsid w:val="00891CD1"/>
    <w:rsid w:val="00892357"/>
    <w:rsid w:val="0089290F"/>
    <w:rsid w:val="00892BE8"/>
    <w:rsid w:val="00893A37"/>
    <w:rsid w:val="008941A0"/>
    <w:rsid w:val="008958E5"/>
    <w:rsid w:val="00896F00"/>
    <w:rsid w:val="00897508"/>
    <w:rsid w:val="008A14FF"/>
    <w:rsid w:val="008A27EC"/>
    <w:rsid w:val="008A3F9E"/>
    <w:rsid w:val="008A4DF7"/>
    <w:rsid w:val="008A5251"/>
    <w:rsid w:val="008A59BE"/>
    <w:rsid w:val="008A76CA"/>
    <w:rsid w:val="008B5BCA"/>
    <w:rsid w:val="008B64B8"/>
    <w:rsid w:val="008B6CC4"/>
    <w:rsid w:val="008C011C"/>
    <w:rsid w:val="008C0EDC"/>
    <w:rsid w:val="008C1EBF"/>
    <w:rsid w:val="008C2879"/>
    <w:rsid w:val="008C3D90"/>
    <w:rsid w:val="008C6D68"/>
    <w:rsid w:val="008C785F"/>
    <w:rsid w:val="008D22E0"/>
    <w:rsid w:val="008D23A9"/>
    <w:rsid w:val="008D2F2D"/>
    <w:rsid w:val="008D35EB"/>
    <w:rsid w:val="008D47AA"/>
    <w:rsid w:val="008D496B"/>
    <w:rsid w:val="008D6175"/>
    <w:rsid w:val="008E0514"/>
    <w:rsid w:val="008E1922"/>
    <w:rsid w:val="008E1B49"/>
    <w:rsid w:val="008E26FD"/>
    <w:rsid w:val="008E77F2"/>
    <w:rsid w:val="008F0113"/>
    <w:rsid w:val="008F11F9"/>
    <w:rsid w:val="008F1673"/>
    <w:rsid w:val="008F16E6"/>
    <w:rsid w:val="008F2474"/>
    <w:rsid w:val="008F2A90"/>
    <w:rsid w:val="008F4E7B"/>
    <w:rsid w:val="008F7704"/>
    <w:rsid w:val="008F7B6A"/>
    <w:rsid w:val="00903E9D"/>
    <w:rsid w:val="00904281"/>
    <w:rsid w:val="009044A3"/>
    <w:rsid w:val="00904DC8"/>
    <w:rsid w:val="00907513"/>
    <w:rsid w:val="009101A0"/>
    <w:rsid w:val="00913D85"/>
    <w:rsid w:val="00916DA8"/>
    <w:rsid w:val="00917EE4"/>
    <w:rsid w:val="00920C75"/>
    <w:rsid w:val="00922002"/>
    <w:rsid w:val="009244C4"/>
    <w:rsid w:val="00926600"/>
    <w:rsid w:val="009266B4"/>
    <w:rsid w:val="00932475"/>
    <w:rsid w:val="00934734"/>
    <w:rsid w:val="00934805"/>
    <w:rsid w:val="00935D6E"/>
    <w:rsid w:val="00942B5B"/>
    <w:rsid w:val="00946C23"/>
    <w:rsid w:val="00946C96"/>
    <w:rsid w:val="00951DC3"/>
    <w:rsid w:val="0095229C"/>
    <w:rsid w:val="00952D12"/>
    <w:rsid w:val="009542D7"/>
    <w:rsid w:val="00955F40"/>
    <w:rsid w:val="00956971"/>
    <w:rsid w:val="009607D8"/>
    <w:rsid w:val="00961346"/>
    <w:rsid w:val="009614DD"/>
    <w:rsid w:val="00964486"/>
    <w:rsid w:val="00973D88"/>
    <w:rsid w:val="00974543"/>
    <w:rsid w:val="0097460D"/>
    <w:rsid w:val="0098075F"/>
    <w:rsid w:val="00980C9D"/>
    <w:rsid w:val="009833BF"/>
    <w:rsid w:val="0098391B"/>
    <w:rsid w:val="0098472E"/>
    <w:rsid w:val="00986BC7"/>
    <w:rsid w:val="00990620"/>
    <w:rsid w:val="00993B95"/>
    <w:rsid w:val="00993D39"/>
    <w:rsid w:val="0099514E"/>
    <w:rsid w:val="009951B8"/>
    <w:rsid w:val="0099636C"/>
    <w:rsid w:val="0099742D"/>
    <w:rsid w:val="00997473"/>
    <w:rsid w:val="00997729"/>
    <w:rsid w:val="009978E4"/>
    <w:rsid w:val="009A0BCC"/>
    <w:rsid w:val="009A257C"/>
    <w:rsid w:val="009A277C"/>
    <w:rsid w:val="009A3AC9"/>
    <w:rsid w:val="009A3C52"/>
    <w:rsid w:val="009A5540"/>
    <w:rsid w:val="009A6AB2"/>
    <w:rsid w:val="009A7006"/>
    <w:rsid w:val="009B0561"/>
    <w:rsid w:val="009B093C"/>
    <w:rsid w:val="009C0C73"/>
    <w:rsid w:val="009C2677"/>
    <w:rsid w:val="009C4AB8"/>
    <w:rsid w:val="009C5DA8"/>
    <w:rsid w:val="009C6787"/>
    <w:rsid w:val="009C6956"/>
    <w:rsid w:val="009C7154"/>
    <w:rsid w:val="009D0D92"/>
    <w:rsid w:val="009D3375"/>
    <w:rsid w:val="009D574E"/>
    <w:rsid w:val="009D6236"/>
    <w:rsid w:val="009E1825"/>
    <w:rsid w:val="009E1CED"/>
    <w:rsid w:val="009E298A"/>
    <w:rsid w:val="009E2BBD"/>
    <w:rsid w:val="009E6C63"/>
    <w:rsid w:val="009F1865"/>
    <w:rsid w:val="009F23FF"/>
    <w:rsid w:val="009F2A94"/>
    <w:rsid w:val="009F2B95"/>
    <w:rsid w:val="009F3DB8"/>
    <w:rsid w:val="009F575C"/>
    <w:rsid w:val="00A024C0"/>
    <w:rsid w:val="00A04102"/>
    <w:rsid w:val="00A05476"/>
    <w:rsid w:val="00A062DB"/>
    <w:rsid w:val="00A12857"/>
    <w:rsid w:val="00A15615"/>
    <w:rsid w:val="00A16386"/>
    <w:rsid w:val="00A212F8"/>
    <w:rsid w:val="00A21B79"/>
    <w:rsid w:val="00A2229F"/>
    <w:rsid w:val="00A25A86"/>
    <w:rsid w:val="00A2699D"/>
    <w:rsid w:val="00A27E06"/>
    <w:rsid w:val="00A30A18"/>
    <w:rsid w:val="00A30ACD"/>
    <w:rsid w:val="00A31E89"/>
    <w:rsid w:val="00A331E3"/>
    <w:rsid w:val="00A337DD"/>
    <w:rsid w:val="00A3776A"/>
    <w:rsid w:val="00A37A21"/>
    <w:rsid w:val="00A37EA9"/>
    <w:rsid w:val="00A40E49"/>
    <w:rsid w:val="00A435C1"/>
    <w:rsid w:val="00A46424"/>
    <w:rsid w:val="00A533FA"/>
    <w:rsid w:val="00A5641B"/>
    <w:rsid w:val="00A60606"/>
    <w:rsid w:val="00A617C3"/>
    <w:rsid w:val="00A61B80"/>
    <w:rsid w:val="00A63D3A"/>
    <w:rsid w:val="00A64AB8"/>
    <w:rsid w:val="00A64E10"/>
    <w:rsid w:val="00A6549F"/>
    <w:rsid w:val="00A656C1"/>
    <w:rsid w:val="00A677B2"/>
    <w:rsid w:val="00A679AB"/>
    <w:rsid w:val="00A75F12"/>
    <w:rsid w:val="00A7621E"/>
    <w:rsid w:val="00A778AD"/>
    <w:rsid w:val="00A77CA0"/>
    <w:rsid w:val="00A81652"/>
    <w:rsid w:val="00A81F9B"/>
    <w:rsid w:val="00A820FE"/>
    <w:rsid w:val="00A829EE"/>
    <w:rsid w:val="00A83B48"/>
    <w:rsid w:val="00A858A1"/>
    <w:rsid w:val="00A864C4"/>
    <w:rsid w:val="00A868D4"/>
    <w:rsid w:val="00A86971"/>
    <w:rsid w:val="00A871D1"/>
    <w:rsid w:val="00A902E2"/>
    <w:rsid w:val="00A902FF"/>
    <w:rsid w:val="00A91488"/>
    <w:rsid w:val="00A91DED"/>
    <w:rsid w:val="00A92DFB"/>
    <w:rsid w:val="00A93F62"/>
    <w:rsid w:val="00A96C03"/>
    <w:rsid w:val="00AA13AA"/>
    <w:rsid w:val="00AA2075"/>
    <w:rsid w:val="00AA228D"/>
    <w:rsid w:val="00AA6553"/>
    <w:rsid w:val="00AA70FF"/>
    <w:rsid w:val="00AA7E28"/>
    <w:rsid w:val="00AB01CC"/>
    <w:rsid w:val="00AB1854"/>
    <w:rsid w:val="00AB2CB9"/>
    <w:rsid w:val="00AB391F"/>
    <w:rsid w:val="00AB5C59"/>
    <w:rsid w:val="00AB635D"/>
    <w:rsid w:val="00AB7C9A"/>
    <w:rsid w:val="00AC38DE"/>
    <w:rsid w:val="00AC485C"/>
    <w:rsid w:val="00AC4E30"/>
    <w:rsid w:val="00AC621A"/>
    <w:rsid w:val="00AC6507"/>
    <w:rsid w:val="00AC7919"/>
    <w:rsid w:val="00AD2083"/>
    <w:rsid w:val="00AD220B"/>
    <w:rsid w:val="00AD421E"/>
    <w:rsid w:val="00AD44C6"/>
    <w:rsid w:val="00AD488B"/>
    <w:rsid w:val="00AE308C"/>
    <w:rsid w:val="00AE6A3A"/>
    <w:rsid w:val="00AF72AB"/>
    <w:rsid w:val="00B02723"/>
    <w:rsid w:val="00B03106"/>
    <w:rsid w:val="00B03943"/>
    <w:rsid w:val="00B03AE9"/>
    <w:rsid w:val="00B05578"/>
    <w:rsid w:val="00B05C22"/>
    <w:rsid w:val="00B05D8A"/>
    <w:rsid w:val="00B07A22"/>
    <w:rsid w:val="00B07BAE"/>
    <w:rsid w:val="00B101FF"/>
    <w:rsid w:val="00B10A90"/>
    <w:rsid w:val="00B13997"/>
    <w:rsid w:val="00B15906"/>
    <w:rsid w:val="00B1689D"/>
    <w:rsid w:val="00B16D3D"/>
    <w:rsid w:val="00B221E4"/>
    <w:rsid w:val="00B250A8"/>
    <w:rsid w:val="00B25391"/>
    <w:rsid w:val="00B32CAB"/>
    <w:rsid w:val="00B351F9"/>
    <w:rsid w:val="00B4056D"/>
    <w:rsid w:val="00B43E11"/>
    <w:rsid w:val="00B459AB"/>
    <w:rsid w:val="00B515F4"/>
    <w:rsid w:val="00B51F2E"/>
    <w:rsid w:val="00B55C82"/>
    <w:rsid w:val="00B577B2"/>
    <w:rsid w:val="00B60198"/>
    <w:rsid w:val="00B6121A"/>
    <w:rsid w:val="00B623D4"/>
    <w:rsid w:val="00B63A9C"/>
    <w:rsid w:val="00B65128"/>
    <w:rsid w:val="00B66FA5"/>
    <w:rsid w:val="00B67748"/>
    <w:rsid w:val="00B71F84"/>
    <w:rsid w:val="00B741F3"/>
    <w:rsid w:val="00B746EE"/>
    <w:rsid w:val="00B7684E"/>
    <w:rsid w:val="00B812E6"/>
    <w:rsid w:val="00B81D36"/>
    <w:rsid w:val="00B827D8"/>
    <w:rsid w:val="00B83774"/>
    <w:rsid w:val="00B84A1B"/>
    <w:rsid w:val="00B857B4"/>
    <w:rsid w:val="00B86840"/>
    <w:rsid w:val="00B87148"/>
    <w:rsid w:val="00B903E2"/>
    <w:rsid w:val="00B90C06"/>
    <w:rsid w:val="00B94229"/>
    <w:rsid w:val="00BA01B1"/>
    <w:rsid w:val="00BA1844"/>
    <w:rsid w:val="00BA1D36"/>
    <w:rsid w:val="00BA230C"/>
    <w:rsid w:val="00BA2D3E"/>
    <w:rsid w:val="00BA360E"/>
    <w:rsid w:val="00BA47B3"/>
    <w:rsid w:val="00BA566E"/>
    <w:rsid w:val="00BA671E"/>
    <w:rsid w:val="00BA7515"/>
    <w:rsid w:val="00BB471B"/>
    <w:rsid w:val="00BB529E"/>
    <w:rsid w:val="00BB5AB6"/>
    <w:rsid w:val="00BB605D"/>
    <w:rsid w:val="00BC2DEF"/>
    <w:rsid w:val="00BC39C0"/>
    <w:rsid w:val="00BC4503"/>
    <w:rsid w:val="00BC6ECA"/>
    <w:rsid w:val="00BD36E6"/>
    <w:rsid w:val="00BD632B"/>
    <w:rsid w:val="00BD714F"/>
    <w:rsid w:val="00BE027F"/>
    <w:rsid w:val="00BE0657"/>
    <w:rsid w:val="00BE0EAB"/>
    <w:rsid w:val="00BE1252"/>
    <w:rsid w:val="00BE1256"/>
    <w:rsid w:val="00BE1A9E"/>
    <w:rsid w:val="00BE29FD"/>
    <w:rsid w:val="00BE4C36"/>
    <w:rsid w:val="00BE4C9F"/>
    <w:rsid w:val="00BF5A02"/>
    <w:rsid w:val="00C000BD"/>
    <w:rsid w:val="00C017B0"/>
    <w:rsid w:val="00C01E8C"/>
    <w:rsid w:val="00C04211"/>
    <w:rsid w:val="00C07F21"/>
    <w:rsid w:val="00C1258F"/>
    <w:rsid w:val="00C1317F"/>
    <w:rsid w:val="00C13244"/>
    <w:rsid w:val="00C137E1"/>
    <w:rsid w:val="00C13F53"/>
    <w:rsid w:val="00C14A64"/>
    <w:rsid w:val="00C15A09"/>
    <w:rsid w:val="00C15F32"/>
    <w:rsid w:val="00C16222"/>
    <w:rsid w:val="00C209AF"/>
    <w:rsid w:val="00C211A2"/>
    <w:rsid w:val="00C2233B"/>
    <w:rsid w:val="00C22923"/>
    <w:rsid w:val="00C2365C"/>
    <w:rsid w:val="00C2647D"/>
    <w:rsid w:val="00C27B11"/>
    <w:rsid w:val="00C30586"/>
    <w:rsid w:val="00C30A9D"/>
    <w:rsid w:val="00C321BC"/>
    <w:rsid w:val="00C32B70"/>
    <w:rsid w:val="00C32BBD"/>
    <w:rsid w:val="00C33183"/>
    <w:rsid w:val="00C33253"/>
    <w:rsid w:val="00C3391C"/>
    <w:rsid w:val="00C33E6E"/>
    <w:rsid w:val="00C35B9E"/>
    <w:rsid w:val="00C36E54"/>
    <w:rsid w:val="00C45437"/>
    <w:rsid w:val="00C4583A"/>
    <w:rsid w:val="00C45865"/>
    <w:rsid w:val="00C45B61"/>
    <w:rsid w:val="00C46A4E"/>
    <w:rsid w:val="00C51991"/>
    <w:rsid w:val="00C53DEE"/>
    <w:rsid w:val="00C60EF5"/>
    <w:rsid w:val="00C63981"/>
    <w:rsid w:val="00C66381"/>
    <w:rsid w:val="00C671EE"/>
    <w:rsid w:val="00C672D3"/>
    <w:rsid w:val="00C6786F"/>
    <w:rsid w:val="00C70121"/>
    <w:rsid w:val="00C701D2"/>
    <w:rsid w:val="00C702D0"/>
    <w:rsid w:val="00C7184C"/>
    <w:rsid w:val="00C72C2F"/>
    <w:rsid w:val="00C72F15"/>
    <w:rsid w:val="00C73F0B"/>
    <w:rsid w:val="00C80188"/>
    <w:rsid w:val="00C82A67"/>
    <w:rsid w:val="00C8503E"/>
    <w:rsid w:val="00C85119"/>
    <w:rsid w:val="00C85BEB"/>
    <w:rsid w:val="00C92103"/>
    <w:rsid w:val="00C925FF"/>
    <w:rsid w:val="00C93805"/>
    <w:rsid w:val="00C94293"/>
    <w:rsid w:val="00C956D4"/>
    <w:rsid w:val="00C97115"/>
    <w:rsid w:val="00C973BF"/>
    <w:rsid w:val="00C9762F"/>
    <w:rsid w:val="00C97BEB"/>
    <w:rsid w:val="00CA008C"/>
    <w:rsid w:val="00CA0DEA"/>
    <w:rsid w:val="00CA1B7C"/>
    <w:rsid w:val="00CA2599"/>
    <w:rsid w:val="00CB07E8"/>
    <w:rsid w:val="00CB5081"/>
    <w:rsid w:val="00CB5642"/>
    <w:rsid w:val="00CB6184"/>
    <w:rsid w:val="00CB77E4"/>
    <w:rsid w:val="00CC0376"/>
    <w:rsid w:val="00CC15DC"/>
    <w:rsid w:val="00CC3AF2"/>
    <w:rsid w:val="00CC400F"/>
    <w:rsid w:val="00CC4A75"/>
    <w:rsid w:val="00CD172D"/>
    <w:rsid w:val="00CD1867"/>
    <w:rsid w:val="00CD1A10"/>
    <w:rsid w:val="00CD4D2C"/>
    <w:rsid w:val="00CD653E"/>
    <w:rsid w:val="00CD6B6B"/>
    <w:rsid w:val="00CD72B2"/>
    <w:rsid w:val="00CD76E9"/>
    <w:rsid w:val="00CD7EAD"/>
    <w:rsid w:val="00CE0543"/>
    <w:rsid w:val="00CE7849"/>
    <w:rsid w:val="00CF3B24"/>
    <w:rsid w:val="00CF477C"/>
    <w:rsid w:val="00CF6425"/>
    <w:rsid w:val="00CF657C"/>
    <w:rsid w:val="00CF66DB"/>
    <w:rsid w:val="00CF7098"/>
    <w:rsid w:val="00CF7AB7"/>
    <w:rsid w:val="00D015FA"/>
    <w:rsid w:val="00D0413A"/>
    <w:rsid w:val="00D04FA4"/>
    <w:rsid w:val="00D053CE"/>
    <w:rsid w:val="00D05716"/>
    <w:rsid w:val="00D064CA"/>
    <w:rsid w:val="00D10B6C"/>
    <w:rsid w:val="00D14E25"/>
    <w:rsid w:val="00D15484"/>
    <w:rsid w:val="00D2007D"/>
    <w:rsid w:val="00D2199A"/>
    <w:rsid w:val="00D226C9"/>
    <w:rsid w:val="00D228EB"/>
    <w:rsid w:val="00D24079"/>
    <w:rsid w:val="00D24623"/>
    <w:rsid w:val="00D24C0A"/>
    <w:rsid w:val="00D2749B"/>
    <w:rsid w:val="00D27A8B"/>
    <w:rsid w:val="00D3106C"/>
    <w:rsid w:val="00D33A68"/>
    <w:rsid w:val="00D33C5E"/>
    <w:rsid w:val="00D34192"/>
    <w:rsid w:val="00D355D7"/>
    <w:rsid w:val="00D37355"/>
    <w:rsid w:val="00D42C43"/>
    <w:rsid w:val="00D442A2"/>
    <w:rsid w:val="00D44CD0"/>
    <w:rsid w:val="00D46E32"/>
    <w:rsid w:val="00D507B3"/>
    <w:rsid w:val="00D511C6"/>
    <w:rsid w:val="00D541C1"/>
    <w:rsid w:val="00D5577D"/>
    <w:rsid w:val="00D62C8E"/>
    <w:rsid w:val="00D63301"/>
    <w:rsid w:val="00D647EF"/>
    <w:rsid w:val="00D652F0"/>
    <w:rsid w:val="00D72187"/>
    <w:rsid w:val="00D72DCE"/>
    <w:rsid w:val="00D745E6"/>
    <w:rsid w:val="00D75362"/>
    <w:rsid w:val="00D75A42"/>
    <w:rsid w:val="00D76E34"/>
    <w:rsid w:val="00D77757"/>
    <w:rsid w:val="00D80444"/>
    <w:rsid w:val="00D819D6"/>
    <w:rsid w:val="00D85787"/>
    <w:rsid w:val="00D87E1D"/>
    <w:rsid w:val="00D937C8"/>
    <w:rsid w:val="00D94647"/>
    <w:rsid w:val="00DA030C"/>
    <w:rsid w:val="00DA0A73"/>
    <w:rsid w:val="00DA11FF"/>
    <w:rsid w:val="00DA199D"/>
    <w:rsid w:val="00DA2CDD"/>
    <w:rsid w:val="00DA682E"/>
    <w:rsid w:val="00DA74FC"/>
    <w:rsid w:val="00DA7933"/>
    <w:rsid w:val="00DA7B42"/>
    <w:rsid w:val="00DB0339"/>
    <w:rsid w:val="00DB12CB"/>
    <w:rsid w:val="00DB504A"/>
    <w:rsid w:val="00DB5DA8"/>
    <w:rsid w:val="00DB7445"/>
    <w:rsid w:val="00DC095D"/>
    <w:rsid w:val="00DC2BC8"/>
    <w:rsid w:val="00DC2F0F"/>
    <w:rsid w:val="00DC2F67"/>
    <w:rsid w:val="00DC372F"/>
    <w:rsid w:val="00DC48B6"/>
    <w:rsid w:val="00DC5792"/>
    <w:rsid w:val="00DC5C43"/>
    <w:rsid w:val="00DC6F2C"/>
    <w:rsid w:val="00DC72B8"/>
    <w:rsid w:val="00DD0E7A"/>
    <w:rsid w:val="00DD2CC0"/>
    <w:rsid w:val="00DD7308"/>
    <w:rsid w:val="00DD7AD0"/>
    <w:rsid w:val="00DE1011"/>
    <w:rsid w:val="00DE1F4F"/>
    <w:rsid w:val="00DE205C"/>
    <w:rsid w:val="00DE377D"/>
    <w:rsid w:val="00DE3E72"/>
    <w:rsid w:val="00DE6F99"/>
    <w:rsid w:val="00DE72A7"/>
    <w:rsid w:val="00DE78FC"/>
    <w:rsid w:val="00DF0A81"/>
    <w:rsid w:val="00DF16FE"/>
    <w:rsid w:val="00DF1E32"/>
    <w:rsid w:val="00DF3549"/>
    <w:rsid w:val="00DF3C6D"/>
    <w:rsid w:val="00DF56C4"/>
    <w:rsid w:val="00E00024"/>
    <w:rsid w:val="00E00189"/>
    <w:rsid w:val="00E00B88"/>
    <w:rsid w:val="00E01EA3"/>
    <w:rsid w:val="00E030B3"/>
    <w:rsid w:val="00E0478E"/>
    <w:rsid w:val="00E055A1"/>
    <w:rsid w:val="00E06122"/>
    <w:rsid w:val="00E11841"/>
    <w:rsid w:val="00E126A2"/>
    <w:rsid w:val="00E132FA"/>
    <w:rsid w:val="00E159D9"/>
    <w:rsid w:val="00E16294"/>
    <w:rsid w:val="00E201E7"/>
    <w:rsid w:val="00E21715"/>
    <w:rsid w:val="00E22156"/>
    <w:rsid w:val="00E24E9C"/>
    <w:rsid w:val="00E250B2"/>
    <w:rsid w:val="00E25452"/>
    <w:rsid w:val="00E257FC"/>
    <w:rsid w:val="00E2591F"/>
    <w:rsid w:val="00E273FA"/>
    <w:rsid w:val="00E33228"/>
    <w:rsid w:val="00E35052"/>
    <w:rsid w:val="00E36915"/>
    <w:rsid w:val="00E36BDF"/>
    <w:rsid w:val="00E37310"/>
    <w:rsid w:val="00E37BA3"/>
    <w:rsid w:val="00E40786"/>
    <w:rsid w:val="00E4222C"/>
    <w:rsid w:val="00E44CC3"/>
    <w:rsid w:val="00E50574"/>
    <w:rsid w:val="00E508C0"/>
    <w:rsid w:val="00E51571"/>
    <w:rsid w:val="00E51674"/>
    <w:rsid w:val="00E5179C"/>
    <w:rsid w:val="00E53311"/>
    <w:rsid w:val="00E53F7C"/>
    <w:rsid w:val="00E57956"/>
    <w:rsid w:val="00E608CA"/>
    <w:rsid w:val="00E61CEB"/>
    <w:rsid w:val="00E63B1C"/>
    <w:rsid w:val="00E66AAA"/>
    <w:rsid w:val="00E703A9"/>
    <w:rsid w:val="00E70A07"/>
    <w:rsid w:val="00E72F09"/>
    <w:rsid w:val="00E74E79"/>
    <w:rsid w:val="00E76323"/>
    <w:rsid w:val="00E77B6C"/>
    <w:rsid w:val="00E81C5C"/>
    <w:rsid w:val="00E821F7"/>
    <w:rsid w:val="00E82993"/>
    <w:rsid w:val="00E83BFE"/>
    <w:rsid w:val="00E83E93"/>
    <w:rsid w:val="00E84A54"/>
    <w:rsid w:val="00E90102"/>
    <w:rsid w:val="00E923A6"/>
    <w:rsid w:val="00E94666"/>
    <w:rsid w:val="00E94710"/>
    <w:rsid w:val="00E94BA3"/>
    <w:rsid w:val="00E94FD2"/>
    <w:rsid w:val="00E950CA"/>
    <w:rsid w:val="00EA054C"/>
    <w:rsid w:val="00EA0AF8"/>
    <w:rsid w:val="00EA0E6C"/>
    <w:rsid w:val="00EA2EA3"/>
    <w:rsid w:val="00EA400E"/>
    <w:rsid w:val="00EA532E"/>
    <w:rsid w:val="00EA5DF7"/>
    <w:rsid w:val="00EA689E"/>
    <w:rsid w:val="00EB14CC"/>
    <w:rsid w:val="00EB1683"/>
    <w:rsid w:val="00EB3A1A"/>
    <w:rsid w:val="00EB3CBF"/>
    <w:rsid w:val="00EB7481"/>
    <w:rsid w:val="00EC2CA0"/>
    <w:rsid w:val="00EC34A8"/>
    <w:rsid w:val="00EC3551"/>
    <w:rsid w:val="00EC4F59"/>
    <w:rsid w:val="00EC6BD6"/>
    <w:rsid w:val="00ED0BEB"/>
    <w:rsid w:val="00ED2469"/>
    <w:rsid w:val="00ED29BF"/>
    <w:rsid w:val="00ED2D9F"/>
    <w:rsid w:val="00ED39BD"/>
    <w:rsid w:val="00EE25EF"/>
    <w:rsid w:val="00EE3692"/>
    <w:rsid w:val="00EE46E4"/>
    <w:rsid w:val="00EE4D05"/>
    <w:rsid w:val="00EF5E63"/>
    <w:rsid w:val="00F00456"/>
    <w:rsid w:val="00F00BFE"/>
    <w:rsid w:val="00F00C29"/>
    <w:rsid w:val="00F020ED"/>
    <w:rsid w:val="00F025D4"/>
    <w:rsid w:val="00F02D24"/>
    <w:rsid w:val="00F10128"/>
    <w:rsid w:val="00F11726"/>
    <w:rsid w:val="00F130E0"/>
    <w:rsid w:val="00F14784"/>
    <w:rsid w:val="00F1576A"/>
    <w:rsid w:val="00F15CE7"/>
    <w:rsid w:val="00F171BB"/>
    <w:rsid w:val="00F17F1E"/>
    <w:rsid w:val="00F20EDF"/>
    <w:rsid w:val="00F21F07"/>
    <w:rsid w:val="00F24B1A"/>
    <w:rsid w:val="00F26902"/>
    <w:rsid w:val="00F26BC4"/>
    <w:rsid w:val="00F26E99"/>
    <w:rsid w:val="00F27590"/>
    <w:rsid w:val="00F27661"/>
    <w:rsid w:val="00F276B8"/>
    <w:rsid w:val="00F27777"/>
    <w:rsid w:val="00F32520"/>
    <w:rsid w:val="00F3366E"/>
    <w:rsid w:val="00F35116"/>
    <w:rsid w:val="00F408BC"/>
    <w:rsid w:val="00F42012"/>
    <w:rsid w:val="00F425A3"/>
    <w:rsid w:val="00F44193"/>
    <w:rsid w:val="00F47CED"/>
    <w:rsid w:val="00F576BA"/>
    <w:rsid w:val="00F6040C"/>
    <w:rsid w:val="00F60F50"/>
    <w:rsid w:val="00F63DF5"/>
    <w:rsid w:val="00F641AA"/>
    <w:rsid w:val="00F641EA"/>
    <w:rsid w:val="00F64C25"/>
    <w:rsid w:val="00F65640"/>
    <w:rsid w:val="00F6588A"/>
    <w:rsid w:val="00F706F8"/>
    <w:rsid w:val="00F70B11"/>
    <w:rsid w:val="00F7380A"/>
    <w:rsid w:val="00F75ACA"/>
    <w:rsid w:val="00F76003"/>
    <w:rsid w:val="00F7609B"/>
    <w:rsid w:val="00F807E0"/>
    <w:rsid w:val="00F80FBC"/>
    <w:rsid w:val="00F822D2"/>
    <w:rsid w:val="00F83B8D"/>
    <w:rsid w:val="00F853AB"/>
    <w:rsid w:val="00F87387"/>
    <w:rsid w:val="00F91027"/>
    <w:rsid w:val="00F914C0"/>
    <w:rsid w:val="00F916F5"/>
    <w:rsid w:val="00F94D7C"/>
    <w:rsid w:val="00F95DF4"/>
    <w:rsid w:val="00F96647"/>
    <w:rsid w:val="00F9683F"/>
    <w:rsid w:val="00F96F13"/>
    <w:rsid w:val="00FA3D10"/>
    <w:rsid w:val="00FA3E53"/>
    <w:rsid w:val="00FA4AA4"/>
    <w:rsid w:val="00FA63C2"/>
    <w:rsid w:val="00FB1B31"/>
    <w:rsid w:val="00FB2206"/>
    <w:rsid w:val="00FB4D10"/>
    <w:rsid w:val="00FB4FD0"/>
    <w:rsid w:val="00FB598A"/>
    <w:rsid w:val="00FB5A64"/>
    <w:rsid w:val="00FB70F5"/>
    <w:rsid w:val="00FC1F1A"/>
    <w:rsid w:val="00FC2C4F"/>
    <w:rsid w:val="00FD1AF3"/>
    <w:rsid w:val="00FD772E"/>
    <w:rsid w:val="00FD7943"/>
    <w:rsid w:val="00FE0A3A"/>
    <w:rsid w:val="00FE2E90"/>
    <w:rsid w:val="00FE43B2"/>
    <w:rsid w:val="00FE48B5"/>
    <w:rsid w:val="00FE6DFB"/>
    <w:rsid w:val="00FE786D"/>
    <w:rsid w:val="00FE7956"/>
    <w:rsid w:val="00FF27B2"/>
    <w:rsid w:val="00FF392C"/>
    <w:rsid w:val="00FF3E7C"/>
    <w:rsid w:val="00FF40BA"/>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6922"/>
  <w15:docId w15:val="{4781358C-2A40-4B20-B106-7C089AF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8DE"/>
    <w:pPr>
      <w:spacing w:after="200" w:line="276" w:lineRule="auto"/>
    </w:pPr>
    <w:rPr>
      <w:sz w:val="22"/>
      <w:szCs w:val="22"/>
    </w:rPr>
  </w:style>
  <w:style w:type="paragraph" w:styleId="Nagwek1">
    <w:name w:val="heading 1"/>
    <w:basedOn w:val="Normalny"/>
    <w:next w:val="Normalny"/>
    <w:link w:val="Nagwek1Znak"/>
    <w:uiPriority w:val="9"/>
    <w:qFormat/>
    <w:rsid w:val="003017B4"/>
    <w:pPr>
      <w:keepNext/>
      <w:spacing w:after="0"/>
      <w:outlineLvl w:val="0"/>
    </w:pPr>
    <w:rPr>
      <w:rFonts w:ascii="Calibri Light" w:hAnsi="Calibri Light"/>
      <w:b/>
      <w:bCs/>
      <w:color w:val="000000" w:themeColor="text1"/>
      <w:kern w:val="32"/>
      <w:sz w:val="32"/>
      <w:szCs w:val="32"/>
      <w:lang w:val="x-none" w:eastAsia="x-none"/>
    </w:rPr>
  </w:style>
  <w:style w:type="paragraph" w:styleId="Nagwek2">
    <w:name w:val="heading 2"/>
    <w:basedOn w:val="Normalny"/>
    <w:next w:val="Normalny"/>
    <w:link w:val="Nagwek2Znak"/>
    <w:uiPriority w:val="9"/>
    <w:unhideWhenUsed/>
    <w:qFormat/>
    <w:rsid w:val="00362C84"/>
    <w:pPr>
      <w:keepNext/>
      <w:keepLines/>
      <w:spacing w:before="40" w:after="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
    <w:unhideWhenUsed/>
    <w:qFormat/>
    <w:rsid w:val="00113E00"/>
    <w:pPr>
      <w:keepNext/>
      <w:keepLines/>
      <w:spacing w:before="40" w:after="0" w:line="259" w:lineRule="auto"/>
      <w:outlineLvl w:val="2"/>
    </w:pPr>
    <w:rPr>
      <w:rFonts w:ascii="Calibri Light" w:hAnsi="Calibri Light"/>
      <w:color w:val="1F4D78"/>
      <w:sz w:val="24"/>
      <w:szCs w:val="24"/>
      <w:lang w:eastAsia="en-US"/>
    </w:rPr>
  </w:style>
  <w:style w:type="paragraph" w:styleId="Nagwek4">
    <w:name w:val="heading 4"/>
    <w:basedOn w:val="Normalny"/>
    <w:next w:val="Normalny"/>
    <w:link w:val="Nagwek4Znak"/>
    <w:uiPriority w:val="9"/>
    <w:unhideWhenUsed/>
    <w:qFormat/>
    <w:rsid w:val="004F5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4F58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A6AEF"/>
    <w:pPr>
      <w:tabs>
        <w:tab w:val="center" w:pos="4536"/>
        <w:tab w:val="right" w:pos="9072"/>
      </w:tabs>
    </w:pPr>
  </w:style>
  <w:style w:type="character" w:customStyle="1" w:styleId="NagwekZnak">
    <w:name w:val="Nagłówek Znak"/>
    <w:basedOn w:val="Domylnaczcionkaakapitu"/>
    <w:link w:val="Nagwek"/>
    <w:uiPriority w:val="99"/>
    <w:rsid w:val="001A6AEF"/>
  </w:style>
  <w:style w:type="paragraph" w:styleId="Stopka">
    <w:name w:val="footer"/>
    <w:basedOn w:val="Normalny"/>
    <w:link w:val="StopkaZnak"/>
    <w:uiPriority w:val="99"/>
    <w:unhideWhenUsed/>
    <w:rsid w:val="001A6AEF"/>
    <w:pPr>
      <w:tabs>
        <w:tab w:val="center" w:pos="4536"/>
        <w:tab w:val="right" w:pos="9072"/>
      </w:tabs>
    </w:pPr>
  </w:style>
  <w:style w:type="character" w:customStyle="1" w:styleId="StopkaZnak">
    <w:name w:val="Stopka Znak"/>
    <w:basedOn w:val="Domylnaczcionkaakapitu"/>
    <w:link w:val="Stopka"/>
    <w:uiPriority w:val="99"/>
    <w:rsid w:val="001A6AEF"/>
  </w:style>
  <w:style w:type="paragraph" w:styleId="Tekstdymka">
    <w:name w:val="Balloon Text"/>
    <w:basedOn w:val="Normalny"/>
    <w:link w:val="TekstdymkaZnak"/>
    <w:uiPriority w:val="99"/>
    <w:semiHidden/>
    <w:unhideWhenUsed/>
    <w:rsid w:val="005D276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5D276B"/>
    <w:rPr>
      <w:rFonts w:ascii="Tahoma" w:hAnsi="Tahoma" w:cs="Tahoma"/>
      <w:sz w:val="16"/>
      <w:szCs w:val="16"/>
    </w:rPr>
  </w:style>
  <w:style w:type="table" w:styleId="redniecieniowanie2">
    <w:name w:val="Medium Shading 2"/>
    <w:basedOn w:val="Standardowy"/>
    <w:uiPriority w:val="64"/>
    <w:rsid w:val="00D226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6">
    <w:name w:val="Medium Shading 1 Accent 6"/>
    <w:basedOn w:val="Standardowy"/>
    <w:uiPriority w:val="63"/>
    <w:rsid w:val="00D226C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ecieniowanie1">
    <w:name w:val="Medium Shading 1"/>
    <w:basedOn w:val="Standardowy"/>
    <w:uiPriority w:val="63"/>
    <w:rsid w:val="00D226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226C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D226C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ela-Siatka">
    <w:name w:val="Table Grid"/>
    <w:basedOn w:val="Standardowy"/>
    <w:uiPriority w:val="59"/>
    <w:rsid w:val="00D2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97C99"/>
    <w:rPr>
      <w:sz w:val="16"/>
      <w:szCs w:val="16"/>
    </w:rPr>
  </w:style>
  <w:style w:type="paragraph" w:styleId="Tekstkomentarza">
    <w:name w:val="annotation text"/>
    <w:basedOn w:val="Normalny"/>
    <w:link w:val="TekstkomentarzaZnak"/>
    <w:uiPriority w:val="99"/>
    <w:unhideWhenUsed/>
    <w:rsid w:val="00797C99"/>
    <w:rPr>
      <w:sz w:val="20"/>
      <w:szCs w:val="20"/>
    </w:rPr>
  </w:style>
  <w:style w:type="character" w:customStyle="1" w:styleId="TekstkomentarzaZnak">
    <w:name w:val="Tekst komentarza Znak"/>
    <w:basedOn w:val="Domylnaczcionkaakapitu"/>
    <w:link w:val="Tekstkomentarza"/>
    <w:uiPriority w:val="99"/>
    <w:rsid w:val="00797C99"/>
  </w:style>
  <w:style w:type="paragraph" w:styleId="Tematkomentarza">
    <w:name w:val="annotation subject"/>
    <w:basedOn w:val="Tekstkomentarza"/>
    <w:next w:val="Tekstkomentarza"/>
    <w:link w:val="TematkomentarzaZnak"/>
    <w:uiPriority w:val="99"/>
    <w:semiHidden/>
    <w:unhideWhenUsed/>
    <w:rsid w:val="00797C99"/>
    <w:rPr>
      <w:b/>
      <w:bCs/>
      <w:lang w:val="x-none" w:eastAsia="x-none"/>
    </w:rPr>
  </w:style>
  <w:style w:type="character" w:customStyle="1" w:styleId="TematkomentarzaZnak">
    <w:name w:val="Temat komentarza Znak"/>
    <w:link w:val="Tematkomentarza"/>
    <w:uiPriority w:val="99"/>
    <w:semiHidden/>
    <w:rsid w:val="00797C99"/>
    <w:rPr>
      <w:b/>
      <w:bCs/>
    </w:rPr>
  </w:style>
  <w:style w:type="paragraph" w:styleId="Tekstprzypisukocowego">
    <w:name w:val="endnote text"/>
    <w:basedOn w:val="Normalny"/>
    <w:link w:val="TekstprzypisukocowegoZnak"/>
    <w:uiPriority w:val="99"/>
    <w:semiHidden/>
    <w:unhideWhenUsed/>
    <w:rsid w:val="007924E9"/>
    <w:rPr>
      <w:sz w:val="20"/>
      <w:szCs w:val="20"/>
    </w:rPr>
  </w:style>
  <w:style w:type="character" w:customStyle="1" w:styleId="TekstprzypisukocowegoZnak">
    <w:name w:val="Tekst przypisu końcowego Znak"/>
    <w:basedOn w:val="Domylnaczcionkaakapitu"/>
    <w:link w:val="Tekstprzypisukocowego"/>
    <w:uiPriority w:val="99"/>
    <w:semiHidden/>
    <w:rsid w:val="007924E9"/>
  </w:style>
  <w:style w:type="character" w:styleId="Odwoanieprzypisukocowego">
    <w:name w:val="endnote reference"/>
    <w:uiPriority w:val="99"/>
    <w:semiHidden/>
    <w:unhideWhenUsed/>
    <w:rsid w:val="007924E9"/>
    <w:rPr>
      <w:vertAlign w:val="superscript"/>
    </w:rPr>
  </w:style>
  <w:style w:type="paragraph" w:styleId="Akapitzlist">
    <w:name w:val="List Paragraph"/>
    <w:basedOn w:val="Normalny"/>
    <w:link w:val="AkapitzlistZnak"/>
    <w:uiPriority w:val="34"/>
    <w:qFormat/>
    <w:rsid w:val="00765DAD"/>
    <w:pPr>
      <w:ind w:left="708"/>
    </w:pPr>
  </w:style>
  <w:style w:type="paragraph" w:styleId="Tytu">
    <w:name w:val="Title"/>
    <w:basedOn w:val="Normalny"/>
    <w:next w:val="Normalny"/>
    <w:link w:val="TytuZnak"/>
    <w:uiPriority w:val="10"/>
    <w:qFormat/>
    <w:rsid w:val="001D5CBF"/>
    <w:pPr>
      <w:spacing w:after="0"/>
      <w:outlineLvl w:val="0"/>
    </w:pPr>
    <w:rPr>
      <w:b/>
      <w:bCs/>
      <w:kern w:val="28"/>
      <w:szCs w:val="32"/>
      <w:lang w:val="x-none" w:eastAsia="x-none"/>
    </w:rPr>
  </w:style>
  <w:style w:type="character" w:customStyle="1" w:styleId="TytuZnak">
    <w:name w:val="Tytuł Znak"/>
    <w:link w:val="Tytu"/>
    <w:uiPriority w:val="10"/>
    <w:rsid w:val="001D5CBF"/>
    <w:rPr>
      <w:b/>
      <w:bCs/>
      <w:kern w:val="28"/>
      <w:sz w:val="22"/>
      <w:szCs w:val="32"/>
    </w:rPr>
  </w:style>
  <w:style w:type="character" w:customStyle="1" w:styleId="Nagwek1Znak">
    <w:name w:val="Nagłówek 1 Znak"/>
    <w:link w:val="Nagwek1"/>
    <w:uiPriority w:val="9"/>
    <w:rsid w:val="003017B4"/>
    <w:rPr>
      <w:rFonts w:ascii="Calibri Light" w:hAnsi="Calibri Light"/>
      <w:b/>
      <w:bCs/>
      <w:color w:val="000000" w:themeColor="text1"/>
      <w:kern w:val="32"/>
      <w:sz w:val="32"/>
      <w:szCs w:val="32"/>
      <w:lang w:val="x-none" w:eastAsia="x-none"/>
    </w:rPr>
  </w:style>
  <w:style w:type="character" w:styleId="Hipercze">
    <w:name w:val="Hyperlink"/>
    <w:uiPriority w:val="99"/>
    <w:unhideWhenUsed/>
    <w:rsid w:val="004A3DF0"/>
    <w:rPr>
      <w:color w:val="0000FF"/>
      <w:u w:val="single"/>
    </w:rPr>
  </w:style>
  <w:style w:type="paragraph" w:customStyle="1" w:styleId="Default">
    <w:name w:val="Default"/>
    <w:rsid w:val="00ED29BF"/>
    <w:pPr>
      <w:autoSpaceDE w:val="0"/>
      <w:autoSpaceDN w:val="0"/>
      <w:adjustRightInd w:val="0"/>
    </w:pPr>
    <w:rPr>
      <w:rFonts w:ascii="Times New Roman" w:hAnsi="Times New Roman"/>
      <w:color w:val="000000"/>
      <w:sz w:val="24"/>
      <w:szCs w:val="24"/>
    </w:rPr>
  </w:style>
  <w:style w:type="character" w:styleId="Uwydatnienie">
    <w:name w:val="Emphasis"/>
    <w:uiPriority w:val="20"/>
    <w:qFormat/>
    <w:rsid w:val="00B87148"/>
    <w:rPr>
      <w:i/>
      <w:iCs/>
    </w:rPr>
  </w:style>
  <w:style w:type="paragraph" w:styleId="NormalnyWeb">
    <w:name w:val="Normal (Web)"/>
    <w:basedOn w:val="Normalny"/>
    <w:uiPriority w:val="99"/>
    <w:semiHidden/>
    <w:unhideWhenUsed/>
    <w:rsid w:val="00B87148"/>
    <w:pPr>
      <w:spacing w:after="300" w:line="240" w:lineRule="auto"/>
    </w:pPr>
    <w:rPr>
      <w:rFonts w:ascii="inherit" w:hAnsi="inherit"/>
      <w:sz w:val="24"/>
      <w:szCs w:val="24"/>
    </w:rPr>
  </w:style>
  <w:style w:type="paragraph" w:styleId="Poprawka">
    <w:name w:val="Revision"/>
    <w:hidden/>
    <w:uiPriority w:val="99"/>
    <w:semiHidden/>
    <w:rsid w:val="009614DD"/>
    <w:rPr>
      <w:sz w:val="22"/>
      <w:szCs w:val="22"/>
    </w:rPr>
  </w:style>
  <w:style w:type="paragraph" w:styleId="Zwykytekst">
    <w:name w:val="Plain Text"/>
    <w:basedOn w:val="Normalny"/>
    <w:link w:val="ZwykytekstZnak"/>
    <w:uiPriority w:val="99"/>
    <w:unhideWhenUsed/>
    <w:rsid w:val="002D2F32"/>
    <w:pPr>
      <w:spacing w:after="0" w:line="240" w:lineRule="auto"/>
    </w:pPr>
    <w:rPr>
      <w:rFonts w:eastAsia="Calibri" w:cs="Consolas"/>
      <w:szCs w:val="21"/>
      <w:lang w:eastAsia="en-US"/>
    </w:rPr>
  </w:style>
  <w:style w:type="character" w:customStyle="1" w:styleId="ZwykytekstZnak">
    <w:name w:val="Zwykły tekst Znak"/>
    <w:link w:val="Zwykytekst"/>
    <w:uiPriority w:val="99"/>
    <w:rsid w:val="002D2F32"/>
    <w:rPr>
      <w:rFonts w:eastAsia="Calibri" w:cs="Consolas"/>
      <w:sz w:val="22"/>
      <w:szCs w:val="21"/>
      <w:lang w:eastAsia="en-US"/>
    </w:rPr>
  </w:style>
  <w:style w:type="paragraph" w:styleId="Tekstpodstawowy2">
    <w:name w:val="Body Text 2"/>
    <w:basedOn w:val="Normalny"/>
    <w:link w:val="Tekstpodstawowy2Znak"/>
    <w:rsid w:val="005575AD"/>
    <w:pPr>
      <w:spacing w:after="0" w:line="240" w:lineRule="auto"/>
      <w:jc w:val="both"/>
    </w:pPr>
    <w:rPr>
      <w:rFonts w:ascii="GE Inspira" w:hAnsi="GE Inspira"/>
      <w:sz w:val="24"/>
      <w:szCs w:val="24"/>
    </w:rPr>
  </w:style>
  <w:style w:type="character" w:customStyle="1" w:styleId="Tekstpodstawowy2Znak">
    <w:name w:val="Tekst podstawowy 2 Znak"/>
    <w:link w:val="Tekstpodstawowy2"/>
    <w:rsid w:val="005575AD"/>
    <w:rPr>
      <w:rFonts w:ascii="GE Inspira" w:hAnsi="GE Inspira"/>
      <w:sz w:val="24"/>
      <w:szCs w:val="24"/>
    </w:rPr>
  </w:style>
  <w:style w:type="character" w:customStyle="1" w:styleId="AkapitzlistZnak">
    <w:name w:val="Akapit z listą Znak"/>
    <w:link w:val="Akapitzlist"/>
    <w:uiPriority w:val="34"/>
    <w:locked/>
    <w:rsid w:val="008C6D68"/>
    <w:rPr>
      <w:sz w:val="22"/>
      <w:szCs w:val="22"/>
    </w:rPr>
  </w:style>
  <w:style w:type="paragraph" w:styleId="Bezodstpw">
    <w:name w:val="No Spacing"/>
    <w:uiPriority w:val="1"/>
    <w:qFormat/>
    <w:rsid w:val="008C6D68"/>
    <w:rPr>
      <w:sz w:val="22"/>
      <w:szCs w:val="22"/>
    </w:rPr>
  </w:style>
  <w:style w:type="character" w:customStyle="1" w:styleId="Nagwek2Znak">
    <w:name w:val="Nagłówek 2 Znak"/>
    <w:link w:val="Nagwek2"/>
    <w:uiPriority w:val="9"/>
    <w:rsid w:val="00362C84"/>
    <w:rPr>
      <w:rFonts w:ascii="Calibri Light" w:hAnsi="Calibri Light"/>
      <w:color w:val="2E74B5"/>
      <w:sz w:val="26"/>
      <w:szCs w:val="26"/>
      <w:lang w:eastAsia="en-US"/>
    </w:rPr>
  </w:style>
  <w:style w:type="character" w:customStyle="1" w:styleId="Nagwek3Znak">
    <w:name w:val="Nagłówek 3 Znak"/>
    <w:link w:val="Nagwek3"/>
    <w:uiPriority w:val="9"/>
    <w:rsid w:val="00113E00"/>
    <w:rPr>
      <w:rFonts w:ascii="Calibri Light" w:hAnsi="Calibri Light"/>
      <w:color w:val="1F4D78"/>
      <w:sz w:val="24"/>
      <w:szCs w:val="24"/>
      <w:lang w:eastAsia="en-US"/>
    </w:rPr>
  </w:style>
  <w:style w:type="paragraph" w:styleId="Spistreci3">
    <w:name w:val="toc 3"/>
    <w:basedOn w:val="Normalny"/>
    <w:next w:val="Normalny"/>
    <w:autoRedefine/>
    <w:uiPriority w:val="39"/>
    <w:unhideWhenUsed/>
    <w:rsid w:val="009244C4"/>
    <w:pPr>
      <w:spacing w:after="100" w:line="259" w:lineRule="auto"/>
      <w:ind w:left="440"/>
    </w:pPr>
    <w:rPr>
      <w:rFonts w:eastAsia="Calibri"/>
      <w:lang w:eastAsia="en-US"/>
    </w:rPr>
  </w:style>
  <w:style w:type="paragraph" w:styleId="Tekstpodstawowy">
    <w:name w:val="Body Text"/>
    <w:basedOn w:val="Normalny"/>
    <w:link w:val="TekstpodstawowyZnak"/>
    <w:uiPriority w:val="99"/>
    <w:unhideWhenUsed/>
    <w:rsid w:val="00C27B11"/>
    <w:pPr>
      <w:spacing w:after="120"/>
    </w:pPr>
  </w:style>
  <w:style w:type="character" w:customStyle="1" w:styleId="TekstpodstawowyZnak">
    <w:name w:val="Tekst podstawowy Znak"/>
    <w:basedOn w:val="Domylnaczcionkaakapitu"/>
    <w:link w:val="Tekstpodstawowy"/>
    <w:uiPriority w:val="99"/>
    <w:rsid w:val="00C27B11"/>
    <w:rPr>
      <w:sz w:val="22"/>
      <w:szCs w:val="22"/>
    </w:rPr>
  </w:style>
  <w:style w:type="paragraph" w:styleId="Nagwekspisutreci">
    <w:name w:val="TOC Heading"/>
    <w:basedOn w:val="Nagwek1"/>
    <w:next w:val="Normalny"/>
    <w:uiPriority w:val="39"/>
    <w:unhideWhenUsed/>
    <w:qFormat/>
    <w:rsid w:val="003017B4"/>
    <w:pPr>
      <w:keepLines/>
      <w:spacing w:before="24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Spistreci1">
    <w:name w:val="toc 1"/>
    <w:basedOn w:val="Normalny"/>
    <w:next w:val="Normalny"/>
    <w:autoRedefine/>
    <w:uiPriority w:val="39"/>
    <w:unhideWhenUsed/>
    <w:rsid w:val="00691CEE"/>
    <w:pPr>
      <w:tabs>
        <w:tab w:val="right" w:leader="dot" w:pos="10763"/>
      </w:tabs>
      <w:spacing w:after="100"/>
    </w:pPr>
  </w:style>
  <w:style w:type="character" w:customStyle="1" w:styleId="Nagwek4Znak">
    <w:name w:val="Nagłówek 4 Znak"/>
    <w:basedOn w:val="Domylnaczcionkaakapitu"/>
    <w:link w:val="Nagwek4"/>
    <w:uiPriority w:val="9"/>
    <w:rsid w:val="004F58DB"/>
    <w:rPr>
      <w:rFonts w:asciiTheme="majorHAnsi" w:eastAsiaTheme="majorEastAsia" w:hAnsiTheme="majorHAnsi" w:cstheme="majorBidi"/>
      <w:i/>
      <w:iCs/>
      <w:color w:val="2E74B5" w:themeColor="accent1" w:themeShade="BF"/>
      <w:sz w:val="22"/>
      <w:szCs w:val="22"/>
    </w:rPr>
  </w:style>
  <w:style w:type="character" w:customStyle="1" w:styleId="Nagwek5Znak">
    <w:name w:val="Nagłówek 5 Znak"/>
    <w:basedOn w:val="Domylnaczcionkaakapitu"/>
    <w:link w:val="Nagwek5"/>
    <w:uiPriority w:val="9"/>
    <w:rsid w:val="004F58DB"/>
    <w:rPr>
      <w:rFonts w:asciiTheme="majorHAnsi" w:eastAsiaTheme="majorEastAsia" w:hAnsiTheme="majorHAnsi" w:cstheme="majorBidi"/>
      <w:color w:val="2E74B5" w:themeColor="accent1" w:themeShade="BF"/>
      <w:sz w:val="22"/>
      <w:szCs w:val="22"/>
    </w:rPr>
  </w:style>
  <w:style w:type="paragraph" w:styleId="Lista">
    <w:name w:val="List"/>
    <w:basedOn w:val="Normalny"/>
    <w:uiPriority w:val="99"/>
    <w:unhideWhenUsed/>
    <w:rsid w:val="004F58DB"/>
    <w:pPr>
      <w:ind w:left="283" w:hanging="283"/>
      <w:contextualSpacing/>
    </w:pPr>
  </w:style>
  <w:style w:type="paragraph" w:styleId="Lista2">
    <w:name w:val="List 2"/>
    <w:basedOn w:val="Normalny"/>
    <w:uiPriority w:val="99"/>
    <w:unhideWhenUsed/>
    <w:rsid w:val="004F58DB"/>
    <w:pPr>
      <w:ind w:left="566" w:hanging="283"/>
      <w:contextualSpacing/>
    </w:pPr>
  </w:style>
  <w:style w:type="paragraph" w:styleId="Tekstpodstawowyzwciciem">
    <w:name w:val="Body Text First Indent"/>
    <w:basedOn w:val="Tekstpodstawowy"/>
    <w:link w:val="TekstpodstawowyzwciciemZnak"/>
    <w:uiPriority w:val="99"/>
    <w:unhideWhenUsed/>
    <w:rsid w:val="004F58DB"/>
    <w:pPr>
      <w:spacing w:after="200"/>
      <w:ind w:firstLine="360"/>
    </w:pPr>
  </w:style>
  <w:style w:type="character" w:customStyle="1" w:styleId="TekstpodstawowyzwciciemZnak">
    <w:name w:val="Tekst podstawowy z wcięciem Znak"/>
    <w:basedOn w:val="TekstpodstawowyZnak"/>
    <w:link w:val="Tekstpodstawowyzwciciem"/>
    <w:uiPriority w:val="99"/>
    <w:rsid w:val="004F58DB"/>
    <w:rPr>
      <w:sz w:val="22"/>
      <w:szCs w:val="22"/>
    </w:rPr>
  </w:style>
  <w:style w:type="paragraph" w:styleId="Tekstpodstawowywcity">
    <w:name w:val="Body Text Indent"/>
    <w:basedOn w:val="Normalny"/>
    <w:link w:val="TekstpodstawowywcityZnak"/>
    <w:uiPriority w:val="99"/>
    <w:semiHidden/>
    <w:unhideWhenUsed/>
    <w:rsid w:val="004F58DB"/>
    <w:pPr>
      <w:spacing w:after="120"/>
      <w:ind w:left="283"/>
    </w:pPr>
  </w:style>
  <w:style w:type="character" w:customStyle="1" w:styleId="TekstpodstawowywcityZnak">
    <w:name w:val="Tekst podstawowy wcięty Znak"/>
    <w:basedOn w:val="Domylnaczcionkaakapitu"/>
    <w:link w:val="Tekstpodstawowywcity"/>
    <w:uiPriority w:val="99"/>
    <w:semiHidden/>
    <w:rsid w:val="004F58DB"/>
    <w:rPr>
      <w:sz w:val="22"/>
      <w:szCs w:val="22"/>
    </w:rPr>
  </w:style>
  <w:style w:type="paragraph" w:styleId="Tekstpodstawowyzwciciem2">
    <w:name w:val="Body Text First Indent 2"/>
    <w:basedOn w:val="Tekstpodstawowywcity"/>
    <w:link w:val="Tekstpodstawowyzwciciem2Znak"/>
    <w:uiPriority w:val="99"/>
    <w:unhideWhenUsed/>
    <w:rsid w:val="004F58DB"/>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F58DB"/>
    <w:rPr>
      <w:sz w:val="22"/>
      <w:szCs w:val="22"/>
    </w:rPr>
  </w:style>
  <w:style w:type="character" w:customStyle="1" w:styleId="ng-binding">
    <w:name w:val="ng-binding"/>
    <w:basedOn w:val="Domylnaczcionkaakapitu"/>
    <w:rsid w:val="00851EFB"/>
  </w:style>
  <w:style w:type="paragraph" w:styleId="Spistreci2">
    <w:name w:val="toc 2"/>
    <w:basedOn w:val="Normalny"/>
    <w:next w:val="Normalny"/>
    <w:autoRedefine/>
    <w:uiPriority w:val="39"/>
    <w:unhideWhenUsed/>
    <w:rsid w:val="00012716"/>
    <w:pPr>
      <w:spacing w:after="100"/>
      <w:ind w:left="220"/>
    </w:pPr>
  </w:style>
  <w:style w:type="character" w:styleId="Pogrubienie">
    <w:name w:val="Strong"/>
    <w:basedOn w:val="Domylnaczcionkaakapitu"/>
    <w:uiPriority w:val="22"/>
    <w:qFormat/>
    <w:rsid w:val="005430D9"/>
    <w:rPr>
      <w:b/>
      <w:bCs/>
    </w:rPr>
  </w:style>
  <w:style w:type="character" w:customStyle="1" w:styleId="alb">
    <w:name w:val="a_lb"/>
    <w:basedOn w:val="Domylnaczcionkaakapitu"/>
    <w:rsid w:val="00271C23"/>
  </w:style>
  <w:style w:type="character" w:styleId="UyteHipercze">
    <w:name w:val="FollowedHyperlink"/>
    <w:basedOn w:val="Domylnaczcionkaakapitu"/>
    <w:uiPriority w:val="99"/>
    <w:semiHidden/>
    <w:unhideWhenUsed/>
    <w:rsid w:val="00725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826">
      <w:bodyDiv w:val="1"/>
      <w:marLeft w:val="0"/>
      <w:marRight w:val="0"/>
      <w:marTop w:val="0"/>
      <w:marBottom w:val="0"/>
      <w:divBdr>
        <w:top w:val="none" w:sz="0" w:space="0" w:color="auto"/>
        <w:left w:val="none" w:sz="0" w:space="0" w:color="auto"/>
        <w:bottom w:val="none" w:sz="0" w:space="0" w:color="auto"/>
        <w:right w:val="none" w:sz="0" w:space="0" w:color="auto"/>
      </w:divBdr>
      <w:divsChild>
        <w:div w:id="536477789">
          <w:marLeft w:val="360"/>
          <w:marRight w:val="0"/>
          <w:marTop w:val="0"/>
          <w:marBottom w:val="0"/>
          <w:divBdr>
            <w:top w:val="none" w:sz="0" w:space="0" w:color="auto"/>
            <w:left w:val="none" w:sz="0" w:space="0" w:color="auto"/>
            <w:bottom w:val="none" w:sz="0" w:space="0" w:color="auto"/>
            <w:right w:val="none" w:sz="0" w:space="0" w:color="auto"/>
          </w:divBdr>
        </w:div>
        <w:div w:id="1758287926">
          <w:marLeft w:val="360"/>
          <w:marRight w:val="0"/>
          <w:marTop w:val="0"/>
          <w:marBottom w:val="0"/>
          <w:divBdr>
            <w:top w:val="none" w:sz="0" w:space="0" w:color="auto"/>
            <w:left w:val="none" w:sz="0" w:space="0" w:color="auto"/>
            <w:bottom w:val="none" w:sz="0" w:space="0" w:color="auto"/>
            <w:right w:val="none" w:sz="0" w:space="0" w:color="auto"/>
          </w:divBdr>
        </w:div>
        <w:div w:id="1064720232">
          <w:marLeft w:val="360"/>
          <w:marRight w:val="0"/>
          <w:marTop w:val="0"/>
          <w:marBottom w:val="0"/>
          <w:divBdr>
            <w:top w:val="none" w:sz="0" w:space="0" w:color="auto"/>
            <w:left w:val="none" w:sz="0" w:space="0" w:color="auto"/>
            <w:bottom w:val="none" w:sz="0" w:space="0" w:color="auto"/>
            <w:right w:val="none" w:sz="0" w:space="0" w:color="auto"/>
          </w:divBdr>
        </w:div>
        <w:div w:id="1338651008">
          <w:marLeft w:val="360"/>
          <w:marRight w:val="0"/>
          <w:marTop w:val="0"/>
          <w:marBottom w:val="0"/>
          <w:divBdr>
            <w:top w:val="none" w:sz="0" w:space="0" w:color="auto"/>
            <w:left w:val="none" w:sz="0" w:space="0" w:color="auto"/>
            <w:bottom w:val="none" w:sz="0" w:space="0" w:color="auto"/>
            <w:right w:val="none" w:sz="0" w:space="0" w:color="auto"/>
          </w:divBdr>
        </w:div>
      </w:divsChild>
    </w:div>
    <w:div w:id="195847328">
      <w:bodyDiv w:val="1"/>
      <w:marLeft w:val="0"/>
      <w:marRight w:val="0"/>
      <w:marTop w:val="0"/>
      <w:marBottom w:val="0"/>
      <w:divBdr>
        <w:top w:val="none" w:sz="0" w:space="0" w:color="auto"/>
        <w:left w:val="none" w:sz="0" w:space="0" w:color="auto"/>
        <w:bottom w:val="none" w:sz="0" w:space="0" w:color="auto"/>
        <w:right w:val="none" w:sz="0" w:space="0" w:color="auto"/>
      </w:divBdr>
    </w:div>
    <w:div w:id="359553568">
      <w:bodyDiv w:val="1"/>
      <w:marLeft w:val="0"/>
      <w:marRight w:val="0"/>
      <w:marTop w:val="0"/>
      <w:marBottom w:val="0"/>
      <w:divBdr>
        <w:top w:val="none" w:sz="0" w:space="0" w:color="auto"/>
        <w:left w:val="none" w:sz="0" w:space="0" w:color="auto"/>
        <w:bottom w:val="none" w:sz="0" w:space="0" w:color="auto"/>
        <w:right w:val="none" w:sz="0" w:space="0" w:color="auto"/>
      </w:divBdr>
    </w:div>
    <w:div w:id="555942156">
      <w:bodyDiv w:val="1"/>
      <w:marLeft w:val="0"/>
      <w:marRight w:val="0"/>
      <w:marTop w:val="0"/>
      <w:marBottom w:val="0"/>
      <w:divBdr>
        <w:top w:val="none" w:sz="0" w:space="0" w:color="auto"/>
        <w:left w:val="none" w:sz="0" w:space="0" w:color="auto"/>
        <w:bottom w:val="none" w:sz="0" w:space="0" w:color="auto"/>
        <w:right w:val="none" w:sz="0" w:space="0" w:color="auto"/>
      </w:divBdr>
    </w:div>
    <w:div w:id="645861886">
      <w:bodyDiv w:val="1"/>
      <w:marLeft w:val="0"/>
      <w:marRight w:val="0"/>
      <w:marTop w:val="0"/>
      <w:marBottom w:val="0"/>
      <w:divBdr>
        <w:top w:val="none" w:sz="0" w:space="0" w:color="auto"/>
        <w:left w:val="none" w:sz="0" w:space="0" w:color="auto"/>
        <w:bottom w:val="none" w:sz="0" w:space="0" w:color="auto"/>
        <w:right w:val="none" w:sz="0" w:space="0" w:color="auto"/>
      </w:divBdr>
    </w:div>
    <w:div w:id="903832280">
      <w:bodyDiv w:val="1"/>
      <w:marLeft w:val="0"/>
      <w:marRight w:val="0"/>
      <w:marTop w:val="0"/>
      <w:marBottom w:val="0"/>
      <w:divBdr>
        <w:top w:val="none" w:sz="0" w:space="0" w:color="auto"/>
        <w:left w:val="none" w:sz="0" w:space="0" w:color="auto"/>
        <w:bottom w:val="none" w:sz="0" w:space="0" w:color="auto"/>
        <w:right w:val="none" w:sz="0" w:space="0" w:color="auto"/>
      </w:divBdr>
    </w:div>
    <w:div w:id="998920044">
      <w:bodyDiv w:val="1"/>
      <w:marLeft w:val="0"/>
      <w:marRight w:val="0"/>
      <w:marTop w:val="0"/>
      <w:marBottom w:val="0"/>
      <w:divBdr>
        <w:top w:val="none" w:sz="0" w:space="0" w:color="auto"/>
        <w:left w:val="none" w:sz="0" w:space="0" w:color="auto"/>
        <w:bottom w:val="none" w:sz="0" w:space="0" w:color="auto"/>
        <w:right w:val="none" w:sz="0" w:space="0" w:color="auto"/>
      </w:divBdr>
    </w:div>
    <w:div w:id="1133061785">
      <w:bodyDiv w:val="1"/>
      <w:marLeft w:val="0"/>
      <w:marRight w:val="0"/>
      <w:marTop w:val="0"/>
      <w:marBottom w:val="0"/>
      <w:divBdr>
        <w:top w:val="none" w:sz="0" w:space="0" w:color="auto"/>
        <w:left w:val="none" w:sz="0" w:space="0" w:color="auto"/>
        <w:bottom w:val="none" w:sz="0" w:space="0" w:color="auto"/>
        <w:right w:val="none" w:sz="0" w:space="0" w:color="auto"/>
      </w:divBdr>
    </w:div>
    <w:div w:id="1174223936">
      <w:bodyDiv w:val="1"/>
      <w:marLeft w:val="0"/>
      <w:marRight w:val="0"/>
      <w:marTop w:val="0"/>
      <w:marBottom w:val="0"/>
      <w:divBdr>
        <w:top w:val="none" w:sz="0" w:space="0" w:color="auto"/>
        <w:left w:val="none" w:sz="0" w:space="0" w:color="auto"/>
        <w:bottom w:val="none" w:sz="0" w:space="0" w:color="auto"/>
        <w:right w:val="none" w:sz="0" w:space="0" w:color="auto"/>
      </w:divBdr>
    </w:div>
    <w:div w:id="1181698040">
      <w:bodyDiv w:val="1"/>
      <w:marLeft w:val="0"/>
      <w:marRight w:val="0"/>
      <w:marTop w:val="0"/>
      <w:marBottom w:val="0"/>
      <w:divBdr>
        <w:top w:val="none" w:sz="0" w:space="0" w:color="auto"/>
        <w:left w:val="none" w:sz="0" w:space="0" w:color="auto"/>
        <w:bottom w:val="none" w:sz="0" w:space="0" w:color="auto"/>
        <w:right w:val="none" w:sz="0" w:space="0" w:color="auto"/>
      </w:divBdr>
    </w:div>
    <w:div w:id="1260214493">
      <w:bodyDiv w:val="1"/>
      <w:marLeft w:val="0"/>
      <w:marRight w:val="0"/>
      <w:marTop w:val="0"/>
      <w:marBottom w:val="0"/>
      <w:divBdr>
        <w:top w:val="none" w:sz="0" w:space="0" w:color="auto"/>
        <w:left w:val="none" w:sz="0" w:space="0" w:color="auto"/>
        <w:bottom w:val="none" w:sz="0" w:space="0" w:color="auto"/>
        <w:right w:val="none" w:sz="0" w:space="0" w:color="auto"/>
      </w:divBdr>
    </w:div>
    <w:div w:id="1363246011">
      <w:bodyDiv w:val="1"/>
      <w:marLeft w:val="0"/>
      <w:marRight w:val="0"/>
      <w:marTop w:val="0"/>
      <w:marBottom w:val="0"/>
      <w:divBdr>
        <w:top w:val="none" w:sz="0" w:space="0" w:color="auto"/>
        <w:left w:val="none" w:sz="0" w:space="0" w:color="auto"/>
        <w:bottom w:val="none" w:sz="0" w:space="0" w:color="auto"/>
        <w:right w:val="none" w:sz="0" w:space="0" w:color="auto"/>
      </w:divBdr>
    </w:div>
    <w:div w:id="1382562036">
      <w:bodyDiv w:val="1"/>
      <w:marLeft w:val="0"/>
      <w:marRight w:val="0"/>
      <w:marTop w:val="0"/>
      <w:marBottom w:val="0"/>
      <w:divBdr>
        <w:top w:val="none" w:sz="0" w:space="0" w:color="auto"/>
        <w:left w:val="none" w:sz="0" w:space="0" w:color="auto"/>
        <w:bottom w:val="none" w:sz="0" w:space="0" w:color="auto"/>
        <w:right w:val="none" w:sz="0" w:space="0" w:color="auto"/>
      </w:divBdr>
    </w:div>
    <w:div w:id="1410887596">
      <w:bodyDiv w:val="1"/>
      <w:marLeft w:val="0"/>
      <w:marRight w:val="0"/>
      <w:marTop w:val="0"/>
      <w:marBottom w:val="0"/>
      <w:divBdr>
        <w:top w:val="none" w:sz="0" w:space="0" w:color="auto"/>
        <w:left w:val="none" w:sz="0" w:space="0" w:color="auto"/>
        <w:bottom w:val="none" w:sz="0" w:space="0" w:color="auto"/>
        <w:right w:val="none" w:sz="0" w:space="0" w:color="auto"/>
      </w:divBdr>
    </w:div>
    <w:div w:id="1548950560">
      <w:bodyDiv w:val="1"/>
      <w:marLeft w:val="0"/>
      <w:marRight w:val="0"/>
      <w:marTop w:val="0"/>
      <w:marBottom w:val="0"/>
      <w:divBdr>
        <w:top w:val="none" w:sz="0" w:space="0" w:color="auto"/>
        <w:left w:val="none" w:sz="0" w:space="0" w:color="auto"/>
        <w:bottom w:val="none" w:sz="0" w:space="0" w:color="auto"/>
        <w:right w:val="none" w:sz="0" w:space="0" w:color="auto"/>
      </w:divBdr>
    </w:div>
    <w:div w:id="1591935701">
      <w:bodyDiv w:val="1"/>
      <w:marLeft w:val="0"/>
      <w:marRight w:val="0"/>
      <w:marTop w:val="0"/>
      <w:marBottom w:val="0"/>
      <w:divBdr>
        <w:top w:val="none" w:sz="0" w:space="0" w:color="auto"/>
        <w:left w:val="none" w:sz="0" w:space="0" w:color="auto"/>
        <w:bottom w:val="none" w:sz="0" w:space="0" w:color="auto"/>
        <w:right w:val="none" w:sz="0" w:space="0" w:color="auto"/>
      </w:divBdr>
    </w:div>
    <w:div w:id="1597322851">
      <w:bodyDiv w:val="1"/>
      <w:marLeft w:val="0"/>
      <w:marRight w:val="0"/>
      <w:marTop w:val="0"/>
      <w:marBottom w:val="0"/>
      <w:divBdr>
        <w:top w:val="none" w:sz="0" w:space="0" w:color="auto"/>
        <w:left w:val="none" w:sz="0" w:space="0" w:color="auto"/>
        <w:bottom w:val="none" w:sz="0" w:space="0" w:color="auto"/>
        <w:right w:val="none" w:sz="0" w:space="0" w:color="auto"/>
      </w:divBdr>
      <w:divsChild>
        <w:div w:id="1989281114">
          <w:marLeft w:val="0"/>
          <w:marRight w:val="0"/>
          <w:marTop w:val="0"/>
          <w:marBottom w:val="0"/>
          <w:divBdr>
            <w:top w:val="none" w:sz="0" w:space="0" w:color="auto"/>
            <w:left w:val="none" w:sz="0" w:space="0" w:color="auto"/>
            <w:bottom w:val="none" w:sz="0" w:space="0" w:color="auto"/>
            <w:right w:val="none" w:sz="0" w:space="0" w:color="auto"/>
          </w:divBdr>
          <w:divsChild>
            <w:div w:id="1441335990">
              <w:marLeft w:val="0"/>
              <w:marRight w:val="0"/>
              <w:marTop w:val="0"/>
              <w:marBottom w:val="0"/>
              <w:divBdr>
                <w:top w:val="none" w:sz="0" w:space="0" w:color="auto"/>
                <w:left w:val="none" w:sz="0" w:space="0" w:color="auto"/>
                <w:bottom w:val="none" w:sz="0" w:space="0" w:color="auto"/>
                <w:right w:val="none" w:sz="0" w:space="0" w:color="auto"/>
              </w:divBdr>
              <w:divsChild>
                <w:div w:id="1828012062">
                  <w:marLeft w:val="0"/>
                  <w:marRight w:val="0"/>
                  <w:marTop w:val="0"/>
                  <w:marBottom w:val="0"/>
                  <w:divBdr>
                    <w:top w:val="none" w:sz="0" w:space="0" w:color="auto"/>
                    <w:left w:val="none" w:sz="0" w:space="0" w:color="auto"/>
                    <w:bottom w:val="none" w:sz="0" w:space="0" w:color="auto"/>
                    <w:right w:val="none" w:sz="0" w:space="0" w:color="auto"/>
                  </w:divBdr>
                  <w:divsChild>
                    <w:div w:id="604339765">
                      <w:marLeft w:val="0"/>
                      <w:marRight w:val="0"/>
                      <w:marTop w:val="0"/>
                      <w:marBottom w:val="0"/>
                      <w:divBdr>
                        <w:top w:val="none" w:sz="0" w:space="0" w:color="auto"/>
                        <w:left w:val="none" w:sz="0" w:space="0" w:color="auto"/>
                        <w:bottom w:val="none" w:sz="0" w:space="0" w:color="auto"/>
                        <w:right w:val="none" w:sz="0" w:space="0" w:color="auto"/>
                      </w:divBdr>
                      <w:divsChild>
                        <w:div w:id="140194830">
                          <w:marLeft w:val="-96"/>
                          <w:marRight w:val="-96"/>
                          <w:marTop w:val="0"/>
                          <w:marBottom w:val="0"/>
                          <w:divBdr>
                            <w:top w:val="none" w:sz="0" w:space="0" w:color="auto"/>
                            <w:left w:val="none" w:sz="0" w:space="0" w:color="auto"/>
                            <w:bottom w:val="none" w:sz="0" w:space="0" w:color="auto"/>
                            <w:right w:val="none" w:sz="0" w:space="0" w:color="auto"/>
                          </w:divBdr>
                          <w:divsChild>
                            <w:div w:id="9647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3943">
      <w:bodyDiv w:val="1"/>
      <w:marLeft w:val="0"/>
      <w:marRight w:val="0"/>
      <w:marTop w:val="0"/>
      <w:marBottom w:val="0"/>
      <w:divBdr>
        <w:top w:val="none" w:sz="0" w:space="0" w:color="auto"/>
        <w:left w:val="none" w:sz="0" w:space="0" w:color="auto"/>
        <w:bottom w:val="none" w:sz="0" w:space="0" w:color="auto"/>
        <w:right w:val="none" w:sz="0" w:space="0" w:color="auto"/>
      </w:divBdr>
    </w:div>
    <w:div w:id="1780298119">
      <w:bodyDiv w:val="1"/>
      <w:marLeft w:val="0"/>
      <w:marRight w:val="0"/>
      <w:marTop w:val="0"/>
      <w:marBottom w:val="0"/>
      <w:divBdr>
        <w:top w:val="none" w:sz="0" w:space="0" w:color="auto"/>
        <w:left w:val="none" w:sz="0" w:space="0" w:color="auto"/>
        <w:bottom w:val="none" w:sz="0" w:space="0" w:color="auto"/>
        <w:right w:val="none" w:sz="0" w:space="0" w:color="auto"/>
      </w:divBdr>
    </w:div>
    <w:div w:id="1897744534">
      <w:bodyDiv w:val="1"/>
      <w:marLeft w:val="0"/>
      <w:marRight w:val="0"/>
      <w:marTop w:val="0"/>
      <w:marBottom w:val="0"/>
      <w:divBdr>
        <w:top w:val="none" w:sz="0" w:space="0" w:color="auto"/>
        <w:left w:val="none" w:sz="0" w:space="0" w:color="auto"/>
        <w:bottom w:val="none" w:sz="0" w:space="0" w:color="auto"/>
        <w:right w:val="none" w:sz="0" w:space="0" w:color="auto"/>
      </w:divBdr>
    </w:div>
    <w:div w:id="1945725945">
      <w:bodyDiv w:val="1"/>
      <w:marLeft w:val="0"/>
      <w:marRight w:val="0"/>
      <w:marTop w:val="0"/>
      <w:marBottom w:val="0"/>
      <w:divBdr>
        <w:top w:val="none" w:sz="0" w:space="0" w:color="auto"/>
        <w:left w:val="none" w:sz="0" w:space="0" w:color="auto"/>
        <w:bottom w:val="none" w:sz="0" w:space="0" w:color="auto"/>
        <w:right w:val="none" w:sz="0" w:space="0" w:color="auto"/>
      </w:divBdr>
    </w:div>
    <w:div w:id="2081707966">
      <w:bodyDiv w:val="1"/>
      <w:marLeft w:val="0"/>
      <w:marRight w:val="0"/>
      <w:marTop w:val="0"/>
      <w:marBottom w:val="0"/>
      <w:divBdr>
        <w:top w:val="none" w:sz="0" w:space="0" w:color="auto"/>
        <w:left w:val="none" w:sz="0" w:space="0" w:color="auto"/>
        <w:bottom w:val="none" w:sz="0" w:space="0" w:color="auto"/>
        <w:right w:val="none" w:sz="0" w:space="0" w:color="auto"/>
      </w:divBdr>
      <w:divsChild>
        <w:div w:id="101194227">
          <w:marLeft w:val="360"/>
          <w:marRight w:val="0"/>
          <w:marTop w:val="0"/>
          <w:marBottom w:val="0"/>
          <w:divBdr>
            <w:top w:val="none" w:sz="0" w:space="0" w:color="auto"/>
            <w:left w:val="none" w:sz="0" w:space="0" w:color="auto"/>
            <w:bottom w:val="none" w:sz="0" w:space="0" w:color="auto"/>
            <w:right w:val="none" w:sz="0" w:space="0" w:color="auto"/>
          </w:divBdr>
        </w:div>
        <w:div w:id="20363592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datki.gov.pl/mdr/objasnienia-podatkowe-m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A72EDA2D328A47970CA94CB6B7C384" ma:contentTypeVersion="0" ma:contentTypeDescription="Utwórz nowy dokument." ma:contentTypeScope="" ma:versionID="7662192542b3ccf6a20ef3970bac69d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464F2-43C0-4FC3-939F-9C8AC9434226}">
  <ds:schemaRefs>
    <ds:schemaRef ds:uri="http://schemas.openxmlformats.org/officeDocument/2006/bibliography"/>
  </ds:schemaRefs>
</ds:datastoreItem>
</file>

<file path=customXml/itemProps2.xml><?xml version="1.0" encoding="utf-8"?>
<ds:datastoreItem xmlns:ds="http://schemas.openxmlformats.org/officeDocument/2006/customXml" ds:itemID="{7DA0702C-88B0-44AF-8CFC-2635ED17EB2F}">
  <ds:schemaRefs>
    <ds:schemaRef ds:uri="http://schemas.microsoft.com/sharepoint/v3/contenttype/forms"/>
  </ds:schemaRefs>
</ds:datastoreItem>
</file>

<file path=customXml/itemProps3.xml><?xml version="1.0" encoding="utf-8"?>
<ds:datastoreItem xmlns:ds="http://schemas.openxmlformats.org/officeDocument/2006/customXml" ds:itemID="{6AAAA3F4-7D9F-4F5B-AA01-25E25972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13AA2E-7C2B-4A64-BF1E-AE35F8CCF9D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6859</Words>
  <Characters>46479</Characters>
  <Application>Microsoft Office Word</Application>
  <DocSecurity>0</DocSecurity>
  <Lines>387</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Alior Bank S.A.</Company>
  <LinksUpToDate>false</LinksUpToDate>
  <CharactersWithSpaces>53232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471_9830_23</dc:title>
  <dc:creator>EY</dc:creator>
  <cp:lastModifiedBy>.</cp:lastModifiedBy>
  <cp:revision>10</cp:revision>
  <cp:lastPrinted>2023-03-23T12:14:00Z</cp:lastPrinted>
  <dcterms:created xsi:type="dcterms:W3CDTF">2023-03-16T11:50:00Z</dcterms:created>
  <dcterms:modified xsi:type="dcterms:W3CDTF">2023-03-23T13:29:00Z</dcterms:modified>
</cp:coreProperties>
</file>